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580C9" w14:textId="77777777" w:rsidR="00185C66" w:rsidRPr="00C87F15" w:rsidRDefault="00185C66" w:rsidP="00185C66">
      <w:pPr>
        <w:suppressAutoHyphens/>
        <w:spacing w:after="0" w:line="240" w:lineRule="auto"/>
        <w:jc w:val="right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ZAŁĄCZNIK NR 5 do SWZ</w:t>
      </w:r>
    </w:p>
    <w:p w14:paraId="2BFA72A4" w14:textId="65A0517D" w:rsidR="00185C66" w:rsidRPr="00C87F15" w:rsidRDefault="00185C66" w:rsidP="00185C66">
      <w:pPr>
        <w:suppressAutoHyphens/>
        <w:spacing w:after="0" w:line="240" w:lineRule="auto"/>
        <w:jc w:val="right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NS: </w:t>
      </w:r>
      <w:r w:rsidR="00F4420E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126</w:t>
      </w:r>
      <w:r w:rsidRPr="00C87F15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/PN/2026</w:t>
      </w:r>
    </w:p>
    <w:p w14:paraId="420CCC54" w14:textId="77777777" w:rsidR="00185C66" w:rsidRPr="00C87F15" w:rsidRDefault="00185C66" w:rsidP="00185C66">
      <w:pPr>
        <w:suppressAutoHyphens/>
        <w:spacing w:after="0" w:line="240" w:lineRule="auto"/>
        <w:jc w:val="right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..........................dnia....................</w:t>
      </w:r>
    </w:p>
    <w:p w14:paraId="000788B0" w14:textId="77777777" w:rsidR="00185C66" w:rsidRPr="00C87F15" w:rsidRDefault="00185C66" w:rsidP="00185C66">
      <w:pPr>
        <w:suppressAutoHyphens/>
        <w:spacing w:after="0" w:line="240" w:lineRule="auto"/>
        <w:jc w:val="right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3C137711" w14:textId="77777777" w:rsidR="00185C66" w:rsidRPr="00C87F15" w:rsidRDefault="00185C66" w:rsidP="00185C66">
      <w:pPr>
        <w:suppressAutoHyphens/>
        <w:spacing w:after="0" w:line="240" w:lineRule="auto"/>
        <w:ind w:left="5664" w:firstLine="709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Uniwersyteckie Centrum Kliniczne</w:t>
      </w:r>
    </w:p>
    <w:p w14:paraId="51CBAAAE" w14:textId="77777777" w:rsidR="00185C66" w:rsidRPr="00C87F15" w:rsidRDefault="00185C66" w:rsidP="00185C66">
      <w:pPr>
        <w:suppressAutoHyphens/>
        <w:spacing w:after="0" w:line="240" w:lineRule="auto"/>
        <w:ind w:left="5664" w:firstLine="709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ul. Dębinki 7</w:t>
      </w:r>
    </w:p>
    <w:p w14:paraId="0D5FC515" w14:textId="77777777" w:rsidR="00185C66" w:rsidRPr="00C87F15" w:rsidRDefault="00185C66" w:rsidP="00185C66">
      <w:pPr>
        <w:suppressAutoHyphens/>
        <w:spacing w:after="0" w:line="240" w:lineRule="auto"/>
        <w:ind w:left="5664" w:firstLine="709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80-952 Gdańsk</w:t>
      </w:r>
    </w:p>
    <w:p w14:paraId="2E187160" w14:textId="77777777" w:rsidR="00185C66" w:rsidRPr="00C87F15" w:rsidRDefault="00185C66" w:rsidP="00185C66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7AC232EF" w14:textId="77777777" w:rsidR="00185C66" w:rsidRPr="00C87F15" w:rsidRDefault="00185C66" w:rsidP="00185C66">
      <w:pPr>
        <w:suppressAutoHyphens/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sz w:val="18"/>
          <w:szCs w:val="18"/>
          <w:lang w:eastAsia="pl-PL"/>
        </w:rPr>
        <w:t>Wykonawca:</w:t>
      </w:r>
    </w:p>
    <w:p w14:paraId="0728EA79" w14:textId="77777777" w:rsidR="00185C66" w:rsidRPr="00C87F15" w:rsidRDefault="00185C66" w:rsidP="00185C66">
      <w:pPr>
        <w:suppressAutoHyphens/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…………………………………………………………………..………….………………………………………...</w:t>
      </w:r>
    </w:p>
    <w:p w14:paraId="47B7C9F2" w14:textId="77777777" w:rsidR="00185C66" w:rsidRPr="00C87F15" w:rsidRDefault="00185C66" w:rsidP="00185C66">
      <w:pPr>
        <w:suppressAutoHyphens/>
        <w:spacing w:after="0" w:line="240" w:lineRule="auto"/>
        <w:rPr>
          <w:rFonts w:ascii="Tahoma" w:eastAsia="Calibri" w:hAnsi="Tahoma" w:cs="Tahoma"/>
          <w:sz w:val="14"/>
          <w:szCs w:val="14"/>
        </w:rPr>
      </w:pPr>
      <w:r w:rsidRPr="00C87F15">
        <w:rPr>
          <w:rFonts w:ascii="Tahoma" w:eastAsia="Times New Roman" w:hAnsi="Tahoma" w:cs="Tahoma"/>
          <w:i/>
          <w:iCs/>
          <w:sz w:val="14"/>
          <w:szCs w:val="14"/>
          <w:lang w:eastAsia="pl-PL"/>
        </w:rPr>
        <w:t>(pełna nazwa/firma, adres, w zależności od podmiotu: NIP/PESEL, KRS/CEiDG)</w:t>
      </w:r>
    </w:p>
    <w:p w14:paraId="70CB2646" w14:textId="77777777" w:rsidR="00185C66" w:rsidRPr="00C87F15" w:rsidRDefault="00185C66" w:rsidP="00185C66">
      <w:pPr>
        <w:suppressAutoHyphens/>
        <w:spacing w:after="0" w:line="240" w:lineRule="auto"/>
        <w:rPr>
          <w:rFonts w:ascii="Tahoma" w:eastAsia="Times New Roman" w:hAnsi="Tahoma" w:cs="Tahoma"/>
          <w:sz w:val="14"/>
          <w:szCs w:val="14"/>
          <w:lang w:eastAsia="pl-PL"/>
        </w:rPr>
      </w:pPr>
    </w:p>
    <w:p w14:paraId="3C8831B5" w14:textId="77777777" w:rsidR="00185C66" w:rsidRPr="00C87F15" w:rsidRDefault="00185C66" w:rsidP="00185C66">
      <w:pPr>
        <w:suppressAutoHyphens/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sz w:val="18"/>
          <w:szCs w:val="18"/>
          <w:lang w:eastAsia="pl-PL"/>
        </w:rPr>
        <w:t>reprezentowany przez:</w:t>
      </w:r>
    </w:p>
    <w:p w14:paraId="4FE7C458" w14:textId="77777777" w:rsidR="00185C66" w:rsidRPr="00C87F15" w:rsidRDefault="00185C66" w:rsidP="00185C66">
      <w:pPr>
        <w:suppressAutoHyphens/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………………………………………………………………………...…….………………………………………..</w:t>
      </w:r>
    </w:p>
    <w:p w14:paraId="09644AC6" w14:textId="77777777" w:rsidR="00185C66" w:rsidRPr="00C87F15" w:rsidRDefault="00185C66" w:rsidP="00185C66">
      <w:pPr>
        <w:suppressAutoHyphens/>
        <w:spacing w:after="0" w:line="240" w:lineRule="auto"/>
        <w:rPr>
          <w:rFonts w:ascii="Tahoma" w:eastAsia="Calibri" w:hAnsi="Tahoma" w:cs="Tahoma"/>
          <w:sz w:val="14"/>
          <w:szCs w:val="14"/>
        </w:rPr>
      </w:pPr>
      <w:r w:rsidRPr="00C87F15">
        <w:rPr>
          <w:rFonts w:ascii="Tahoma" w:eastAsia="Times New Roman" w:hAnsi="Tahoma" w:cs="Tahoma"/>
          <w:i/>
          <w:iCs/>
          <w:sz w:val="14"/>
          <w:szCs w:val="14"/>
          <w:lang w:eastAsia="pl-PL"/>
        </w:rPr>
        <w:t>(imię, nazwisko, stanowisko/podstawa do reprezentacji)</w:t>
      </w:r>
    </w:p>
    <w:p w14:paraId="14B6BA93" w14:textId="77777777" w:rsidR="00185C66" w:rsidRDefault="00185C66" w:rsidP="00F4420E">
      <w:pPr>
        <w:spacing w:after="0"/>
        <w:rPr>
          <w:rFonts w:cs="Times New Roman"/>
          <w:sz w:val="20"/>
          <w:szCs w:val="20"/>
          <w:u w:val="single"/>
        </w:rPr>
      </w:pPr>
    </w:p>
    <w:p w14:paraId="717EE249" w14:textId="49392516" w:rsidR="006C40E2" w:rsidRDefault="006C40E2" w:rsidP="00F4420E">
      <w:pPr>
        <w:spacing w:after="0"/>
        <w:rPr>
          <w:rFonts w:cs="Times New Roman"/>
          <w:b/>
          <w:sz w:val="20"/>
          <w:szCs w:val="20"/>
        </w:rPr>
      </w:pPr>
      <w:r w:rsidRPr="00935501">
        <w:rPr>
          <w:rFonts w:cs="Times New Roman"/>
          <w:sz w:val="20"/>
          <w:szCs w:val="20"/>
          <w:u w:val="single"/>
        </w:rPr>
        <w:t>Przedmiot zamówienia</w:t>
      </w:r>
      <w:r w:rsidRPr="00935501">
        <w:rPr>
          <w:rFonts w:cs="Times New Roman"/>
          <w:sz w:val="20"/>
          <w:szCs w:val="20"/>
        </w:rPr>
        <w:t xml:space="preserve">: </w:t>
      </w:r>
      <w:r w:rsidRPr="00935501">
        <w:rPr>
          <w:rFonts w:cs="Times New Roman"/>
          <w:sz w:val="20"/>
          <w:szCs w:val="20"/>
        </w:rPr>
        <w:tab/>
      </w:r>
      <w:r w:rsidR="00F314B7">
        <w:rPr>
          <w:rFonts w:cs="Times New Roman"/>
          <w:b/>
          <w:sz w:val="20"/>
          <w:szCs w:val="20"/>
        </w:rPr>
        <w:t xml:space="preserve">ANALIZATOR </w:t>
      </w:r>
      <w:r w:rsidR="00150E79">
        <w:rPr>
          <w:rFonts w:cs="Times New Roman"/>
          <w:b/>
          <w:sz w:val="20"/>
          <w:szCs w:val="20"/>
        </w:rPr>
        <w:t>DO OZNACZEŃ METODĄ ELISA WRAZ Z WYPOSAŻENIEM DODATKOWYM</w:t>
      </w:r>
    </w:p>
    <w:p w14:paraId="3050AC30" w14:textId="77777777" w:rsidR="00F4420E" w:rsidRPr="00935501" w:rsidRDefault="00F4420E" w:rsidP="00F4420E">
      <w:pPr>
        <w:spacing w:after="0"/>
        <w:rPr>
          <w:rFonts w:cs="Times New Roman"/>
          <w:sz w:val="20"/>
          <w:szCs w:val="20"/>
        </w:rPr>
      </w:pPr>
    </w:p>
    <w:tbl>
      <w:tblPr>
        <w:tblStyle w:val="Tabela-Siatka"/>
        <w:tblW w:w="14283" w:type="dxa"/>
        <w:tblLook w:val="04A0" w:firstRow="1" w:lastRow="0" w:firstColumn="1" w:lastColumn="0" w:noHBand="0" w:noVBand="1"/>
      </w:tblPr>
      <w:tblGrid>
        <w:gridCol w:w="675"/>
        <w:gridCol w:w="308"/>
        <w:gridCol w:w="24"/>
        <w:gridCol w:w="24"/>
        <w:gridCol w:w="24"/>
        <w:gridCol w:w="24"/>
        <w:gridCol w:w="24"/>
        <w:gridCol w:w="46"/>
        <w:gridCol w:w="3495"/>
        <w:gridCol w:w="993"/>
        <w:gridCol w:w="3543"/>
        <w:gridCol w:w="1134"/>
        <w:gridCol w:w="3969"/>
      </w:tblGrid>
      <w:tr w:rsidR="007B6DB0" w:rsidRPr="00F4420E" w14:paraId="64ED4D11" w14:textId="77777777" w:rsidTr="00F4420E">
        <w:trPr>
          <w:tblHeader/>
        </w:trPr>
        <w:tc>
          <w:tcPr>
            <w:tcW w:w="675" w:type="dxa"/>
            <w:shd w:val="clear" w:color="auto" w:fill="BFBFBF" w:themeFill="background1" w:themeFillShade="BF"/>
            <w:vAlign w:val="center"/>
          </w:tcPr>
          <w:p w14:paraId="2BBBF6F1" w14:textId="77777777" w:rsidR="007B6DB0" w:rsidRPr="00F4420E" w:rsidRDefault="007B6DB0" w:rsidP="006C40E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4420E">
              <w:rPr>
                <w:rFonts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3969" w:type="dxa"/>
            <w:gridSpan w:val="8"/>
            <w:shd w:val="clear" w:color="auto" w:fill="BFBFBF" w:themeFill="background1" w:themeFillShade="BF"/>
            <w:vAlign w:val="center"/>
          </w:tcPr>
          <w:p w14:paraId="64FD4F18" w14:textId="77777777" w:rsidR="007B6DB0" w:rsidRPr="00F4420E" w:rsidRDefault="007B6DB0" w:rsidP="006C40E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4420E">
              <w:rPr>
                <w:rFonts w:cstheme="minorHAnsi"/>
                <w:b/>
                <w:sz w:val="18"/>
                <w:szCs w:val="18"/>
              </w:rPr>
              <w:t>Parametry wymagane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64D039DD" w14:textId="77777777" w:rsidR="007B6DB0" w:rsidRPr="00F4420E" w:rsidRDefault="007B6DB0" w:rsidP="006C40E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4420E">
              <w:rPr>
                <w:rFonts w:cstheme="minorHAnsi"/>
                <w:b/>
                <w:sz w:val="18"/>
                <w:szCs w:val="18"/>
              </w:rPr>
              <w:t>Warunek graniczny</w:t>
            </w:r>
          </w:p>
        </w:tc>
        <w:tc>
          <w:tcPr>
            <w:tcW w:w="3543" w:type="dxa"/>
            <w:shd w:val="clear" w:color="auto" w:fill="BFBFBF" w:themeFill="background1" w:themeFillShade="BF"/>
            <w:vAlign w:val="center"/>
          </w:tcPr>
          <w:p w14:paraId="2348AD93" w14:textId="77777777" w:rsidR="007B6DB0" w:rsidRPr="00F4420E" w:rsidRDefault="007B6DB0" w:rsidP="006C40E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4420E">
              <w:rPr>
                <w:rFonts w:cstheme="minorHAnsi"/>
                <w:b/>
                <w:sz w:val="18"/>
                <w:szCs w:val="18"/>
              </w:rPr>
              <w:t>Parametry oferowane, opis, komentarz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3637B586" w14:textId="77777777" w:rsidR="007B6DB0" w:rsidRPr="00F4420E" w:rsidRDefault="007B6DB0" w:rsidP="006C40E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4420E">
              <w:rPr>
                <w:rFonts w:cstheme="minorHAnsi"/>
                <w:b/>
                <w:sz w:val="18"/>
                <w:szCs w:val="18"/>
              </w:rPr>
              <w:t xml:space="preserve">Ocena </w:t>
            </w:r>
          </w:p>
          <w:p w14:paraId="123B9659" w14:textId="77777777" w:rsidR="007B6DB0" w:rsidRPr="00F4420E" w:rsidRDefault="007B6DB0" w:rsidP="006C40E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4420E">
              <w:rPr>
                <w:rFonts w:cstheme="minorHAnsi"/>
                <w:b/>
                <w:sz w:val="18"/>
                <w:szCs w:val="18"/>
              </w:rPr>
              <w:t xml:space="preserve">w </w:t>
            </w:r>
          </w:p>
          <w:p w14:paraId="13037E72" w14:textId="77777777" w:rsidR="007B6DB0" w:rsidRPr="00F4420E" w:rsidRDefault="007B6DB0" w:rsidP="006C40E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4420E">
              <w:rPr>
                <w:rFonts w:cstheme="minorHAnsi"/>
                <w:b/>
                <w:sz w:val="18"/>
                <w:szCs w:val="18"/>
              </w:rPr>
              <w:t>punktach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0816920A" w14:textId="77777777" w:rsidR="007B6DB0" w:rsidRPr="00F4420E" w:rsidRDefault="00782A8C" w:rsidP="006C40E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4420E">
              <w:rPr>
                <w:rFonts w:cstheme="minorHAnsi"/>
                <w:b/>
                <w:sz w:val="18"/>
                <w:szCs w:val="18"/>
              </w:rPr>
              <w:t>Nazwa dokumentu i nr strony potwierdzenia parametrów</w:t>
            </w:r>
          </w:p>
        </w:tc>
      </w:tr>
      <w:tr w:rsidR="007B6DB0" w:rsidRPr="00F4420E" w14:paraId="628E640F" w14:textId="77777777" w:rsidTr="00F4420E">
        <w:tc>
          <w:tcPr>
            <w:tcW w:w="675" w:type="dxa"/>
            <w:vAlign w:val="center"/>
          </w:tcPr>
          <w:p w14:paraId="7EB2714B" w14:textId="77777777" w:rsidR="007B6DB0" w:rsidRPr="00F4420E" w:rsidRDefault="007B6DB0" w:rsidP="006C40E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3969" w:type="dxa"/>
            <w:gridSpan w:val="8"/>
            <w:vAlign w:val="center"/>
          </w:tcPr>
          <w:p w14:paraId="1EB14E92" w14:textId="1DAB069C" w:rsidR="007B6DB0" w:rsidRPr="00F4420E" w:rsidRDefault="00FE500A" w:rsidP="007A70C1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b/>
                <w:sz w:val="18"/>
                <w:szCs w:val="18"/>
              </w:rPr>
              <w:t>Dzierżawa</w:t>
            </w:r>
            <w:r w:rsidR="007B6DB0" w:rsidRPr="00F4420E">
              <w:rPr>
                <w:rFonts w:cstheme="minorHAnsi"/>
                <w:b/>
                <w:sz w:val="18"/>
                <w:szCs w:val="18"/>
              </w:rPr>
              <w:t xml:space="preserve"> na okres </w:t>
            </w:r>
            <w:r w:rsidR="00F667CF" w:rsidRPr="00F4420E">
              <w:rPr>
                <w:rFonts w:cstheme="minorHAnsi"/>
                <w:b/>
                <w:sz w:val="18"/>
                <w:szCs w:val="18"/>
              </w:rPr>
              <w:t>36</w:t>
            </w:r>
            <w:r w:rsidR="007A70C1" w:rsidRPr="00F4420E">
              <w:rPr>
                <w:rFonts w:cstheme="minorHAnsi"/>
                <w:b/>
                <w:sz w:val="18"/>
                <w:szCs w:val="18"/>
              </w:rPr>
              <w:t xml:space="preserve"> miesięcy</w:t>
            </w:r>
            <w:r w:rsidR="007B6DB0" w:rsidRPr="00F4420E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5529D1" w:rsidRPr="00F4420E">
              <w:rPr>
                <w:rFonts w:cstheme="minorHAnsi"/>
                <w:b/>
                <w:sz w:val="18"/>
                <w:szCs w:val="18"/>
              </w:rPr>
              <w:t>analizatora</w:t>
            </w:r>
            <w:r w:rsidR="00F314B7" w:rsidRPr="00F4420E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BF37F5" w:rsidRPr="00F4420E">
              <w:rPr>
                <w:rFonts w:cstheme="minorHAnsi"/>
                <w:b/>
                <w:sz w:val="18"/>
                <w:szCs w:val="18"/>
              </w:rPr>
              <w:t>ELISA wraz z wyposażeniem dodatkowym</w:t>
            </w:r>
            <w:r w:rsidR="005529D1" w:rsidRPr="00F4420E">
              <w:rPr>
                <w:rFonts w:cstheme="minorHAnsi"/>
                <w:b/>
                <w:sz w:val="18"/>
                <w:szCs w:val="18"/>
              </w:rPr>
              <w:t xml:space="preserve">, </w:t>
            </w:r>
            <w:r w:rsidR="00F4420E">
              <w:rPr>
                <w:rFonts w:cstheme="minorHAnsi"/>
                <w:b/>
                <w:sz w:val="18"/>
                <w:szCs w:val="18"/>
              </w:rPr>
              <w:t xml:space="preserve">                                  </w:t>
            </w:r>
            <w:r w:rsidR="005529D1" w:rsidRPr="00F4420E">
              <w:rPr>
                <w:rFonts w:cstheme="minorHAnsi"/>
                <w:sz w:val="18"/>
                <w:szCs w:val="18"/>
              </w:rPr>
              <w:t>o parametrach spełniających poniższe wymagania.</w:t>
            </w:r>
          </w:p>
        </w:tc>
        <w:tc>
          <w:tcPr>
            <w:tcW w:w="993" w:type="dxa"/>
            <w:vAlign w:val="center"/>
          </w:tcPr>
          <w:p w14:paraId="1320087D" w14:textId="77777777" w:rsidR="007B6DB0" w:rsidRPr="00F4420E" w:rsidRDefault="007B6DB0" w:rsidP="006C40E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4EF267E5" w14:textId="77777777" w:rsidR="007B6DB0" w:rsidRPr="00F4420E" w:rsidRDefault="007B6DB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8896C8" w14:textId="46B7F319" w:rsidR="007B6DB0" w:rsidRPr="00F4420E" w:rsidRDefault="00F4420E" w:rsidP="006C40E2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470D4149" w14:textId="4D40AA69" w:rsidR="007B6DB0" w:rsidRPr="00F4420E" w:rsidRDefault="00F4420E" w:rsidP="006C40E2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F4420E" w:rsidRPr="00F4420E" w14:paraId="5AF3B961" w14:textId="77777777" w:rsidTr="00F4420E">
        <w:tc>
          <w:tcPr>
            <w:tcW w:w="14283" w:type="dxa"/>
            <w:gridSpan w:val="13"/>
            <w:shd w:val="clear" w:color="auto" w:fill="BFBFBF" w:themeFill="background1" w:themeFillShade="BF"/>
            <w:vAlign w:val="center"/>
          </w:tcPr>
          <w:p w14:paraId="5A0DB55E" w14:textId="158065E6" w:rsidR="00F4420E" w:rsidRPr="00F4420E" w:rsidRDefault="00F4420E" w:rsidP="00F4420E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b/>
                <w:sz w:val="18"/>
                <w:szCs w:val="18"/>
              </w:rPr>
              <w:t>Część I: Wymagania dotyczące analizatora</w:t>
            </w:r>
          </w:p>
        </w:tc>
      </w:tr>
      <w:tr w:rsidR="005D299A" w:rsidRPr="00F4420E" w14:paraId="5E457680" w14:textId="77777777" w:rsidTr="00F4420E">
        <w:tc>
          <w:tcPr>
            <w:tcW w:w="675" w:type="dxa"/>
            <w:vAlign w:val="center"/>
          </w:tcPr>
          <w:p w14:paraId="7A677821" w14:textId="6889A8BA" w:rsidR="005D299A" w:rsidRPr="00F4420E" w:rsidRDefault="00714DE8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8"/>
            <w:vAlign w:val="center"/>
          </w:tcPr>
          <w:p w14:paraId="6E7889BD" w14:textId="62D5185E" w:rsidR="005D299A" w:rsidRPr="00F4420E" w:rsidRDefault="00634E7B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Analizator</w:t>
            </w:r>
            <w:r w:rsidR="00430F36" w:rsidRPr="00F4420E">
              <w:rPr>
                <w:rFonts w:cstheme="minorHAnsi"/>
                <w:sz w:val="18"/>
                <w:szCs w:val="18"/>
              </w:rPr>
              <w:t xml:space="preserve"> immunologiczny pracujący w systemie otwartym umożliwiającym pracę z każdą standardową mikropłytką. </w:t>
            </w:r>
          </w:p>
        </w:tc>
        <w:tc>
          <w:tcPr>
            <w:tcW w:w="993" w:type="dxa"/>
            <w:vAlign w:val="center"/>
          </w:tcPr>
          <w:p w14:paraId="21490C53" w14:textId="3BE4A559" w:rsidR="005D299A" w:rsidRPr="00F4420E" w:rsidRDefault="0083481B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0A6A9EF4" w14:textId="77777777" w:rsidR="005D299A" w:rsidRPr="00F4420E" w:rsidRDefault="005D299A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609F1A" w14:textId="6F21313B" w:rsidR="005D299A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10C48596" w14:textId="77777777" w:rsidR="005D299A" w:rsidRPr="00F4420E" w:rsidRDefault="005D299A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62094" w:rsidRPr="00F4420E" w14:paraId="316405F6" w14:textId="77777777" w:rsidTr="00F4420E">
        <w:tc>
          <w:tcPr>
            <w:tcW w:w="675" w:type="dxa"/>
            <w:vAlign w:val="center"/>
          </w:tcPr>
          <w:p w14:paraId="0616A12D" w14:textId="041AC9BB" w:rsidR="00762094" w:rsidRPr="00F4420E" w:rsidRDefault="00714DE8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3969" w:type="dxa"/>
            <w:gridSpan w:val="8"/>
            <w:vAlign w:val="center"/>
          </w:tcPr>
          <w:p w14:paraId="2D31FA37" w14:textId="43D33060" w:rsidR="00762094" w:rsidRPr="00F4420E" w:rsidRDefault="00634E7B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Możliwość jednoczesnej, niezależnej realizacji badań na co najmniej dwóch mikropłytkach. </w:t>
            </w:r>
          </w:p>
        </w:tc>
        <w:tc>
          <w:tcPr>
            <w:tcW w:w="993" w:type="dxa"/>
            <w:vAlign w:val="center"/>
          </w:tcPr>
          <w:p w14:paraId="7158D2AA" w14:textId="5AFA11EF" w:rsidR="00762094" w:rsidRPr="00F4420E" w:rsidRDefault="00762094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7796B6EB" w14:textId="77777777" w:rsidR="00762094" w:rsidRPr="00F4420E" w:rsidRDefault="00762094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F45C9D" w14:textId="3CBD02DF" w:rsidR="00762094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1891EDFF" w14:textId="77777777" w:rsidR="00762094" w:rsidRPr="00F4420E" w:rsidRDefault="00762094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EB06A6" w:rsidRPr="00F4420E" w14:paraId="3D7A71E4" w14:textId="77777777" w:rsidTr="00F4420E">
        <w:tc>
          <w:tcPr>
            <w:tcW w:w="675" w:type="dxa"/>
            <w:vAlign w:val="center"/>
          </w:tcPr>
          <w:p w14:paraId="01D9003D" w14:textId="12B9BC77" w:rsidR="00EB06A6" w:rsidRPr="00F4420E" w:rsidRDefault="00714DE8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3969" w:type="dxa"/>
            <w:gridSpan w:val="8"/>
            <w:vAlign w:val="center"/>
          </w:tcPr>
          <w:p w14:paraId="005DAA2C" w14:textId="66F45D32" w:rsidR="00EB06A6" w:rsidRPr="00F4420E" w:rsidRDefault="009F132C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W pełni automatyczna realizacja procesu badania</w:t>
            </w:r>
            <w:r w:rsidR="00162B3E" w:rsidRPr="00F4420E">
              <w:rPr>
                <w:rFonts w:cstheme="minorHAnsi"/>
                <w:sz w:val="18"/>
                <w:szCs w:val="18"/>
              </w:rPr>
              <w:t xml:space="preserve"> (bez konieczności interwencji operatora w trakcie trwania analizy)</w:t>
            </w:r>
            <w:r w:rsidRPr="00F4420E">
              <w:rPr>
                <w:rFonts w:cstheme="minorHAnsi"/>
                <w:sz w:val="18"/>
                <w:szCs w:val="18"/>
              </w:rPr>
              <w:t xml:space="preserve">, obejmująca co najmniej: </w:t>
            </w:r>
          </w:p>
          <w:p w14:paraId="4E7839EE" w14:textId="77777777" w:rsidR="009F132C" w:rsidRPr="00F4420E" w:rsidRDefault="009F132C" w:rsidP="009F132C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dozowanie próbek i odczynników;</w:t>
            </w:r>
          </w:p>
          <w:p w14:paraId="649C1A1B" w14:textId="77777777" w:rsidR="009F132C" w:rsidRPr="00F4420E" w:rsidRDefault="009F132C" w:rsidP="009F132C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inkubację;</w:t>
            </w:r>
          </w:p>
          <w:p w14:paraId="06BFEBDA" w14:textId="77777777" w:rsidR="009F132C" w:rsidRPr="00F4420E" w:rsidRDefault="009F132C" w:rsidP="009F132C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płukanie płytek;</w:t>
            </w:r>
          </w:p>
          <w:p w14:paraId="7CEADF46" w14:textId="1F66753D" w:rsidR="009F132C" w:rsidRPr="00F4420E" w:rsidRDefault="009F132C" w:rsidP="009F132C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odczyt wyników.</w:t>
            </w:r>
          </w:p>
        </w:tc>
        <w:tc>
          <w:tcPr>
            <w:tcW w:w="993" w:type="dxa"/>
            <w:vAlign w:val="center"/>
          </w:tcPr>
          <w:p w14:paraId="59848CB2" w14:textId="77904D53" w:rsidR="00EB06A6" w:rsidRPr="00F4420E" w:rsidRDefault="002A4EF6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4D167AC8" w14:textId="77777777" w:rsidR="00EB06A6" w:rsidRPr="00F4420E" w:rsidRDefault="00EB06A6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27116A1" w14:textId="57D11304" w:rsidR="00EB06A6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777E25BB" w14:textId="77777777" w:rsidR="00EB06A6" w:rsidRPr="00F4420E" w:rsidRDefault="00EB06A6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396D33" w:rsidRPr="00F4420E" w14:paraId="25FA6D75" w14:textId="77777777" w:rsidTr="00F4420E">
        <w:tc>
          <w:tcPr>
            <w:tcW w:w="675" w:type="dxa"/>
            <w:tcBorders>
              <w:bottom w:val="nil"/>
            </w:tcBorders>
            <w:vAlign w:val="center"/>
          </w:tcPr>
          <w:p w14:paraId="531B9D19" w14:textId="7A7FD72D" w:rsidR="00396D33" w:rsidRPr="00F4420E" w:rsidRDefault="00714DE8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3969" w:type="dxa"/>
            <w:gridSpan w:val="8"/>
            <w:vAlign w:val="center"/>
          </w:tcPr>
          <w:p w14:paraId="29FBD194" w14:textId="41C63AEE" w:rsidR="00396D33" w:rsidRPr="00F4420E" w:rsidRDefault="00091FD1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Pobieranie próbek bezpośrednio z probówek pierwotnych. </w:t>
            </w:r>
          </w:p>
        </w:tc>
        <w:tc>
          <w:tcPr>
            <w:tcW w:w="993" w:type="dxa"/>
            <w:vAlign w:val="center"/>
          </w:tcPr>
          <w:p w14:paraId="3CA3E0C0" w14:textId="77777777" w:rsidR="00396D33" w:rsidRPr="00F4420E" w:rsidRDefault="00396D33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75F1F240" w14:textId="77777777" w:rsidR="00396D33" w:rsidRPr="00F4420E" w:rsidRDefault="00396D33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E76C8C" w14:textId="37E3B419" w:rsidR="00396D33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123C14E6" w14:textId="77777777" w:rsidR="00396D33" w:rsidRPr="00F4420E" w:rsidRDefault="00396D33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091FD1" w:rsidRPr="00F4420E" w14:paraId="12AD47A8" w14:textId="77777777" w:rsidTr="00F4420E">
        <w:tc>
          <w:tcPr>
            <w:tcW w:w="675" w:type="dxa"/>
            <w:tcBorders>
              <w:top w:val="nil"/>
            </w:tcBorders>
            <w:vAlign w:val="center"/>
          </w:tcPr>
          <w:p w14:paraId="4D9B329E" w14:textId="77777777" w:rsidR="00091FD1" w:rsidRPr="00F4420E" w:rsidRDefault="00091FD1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6" w:type="dxa"/>
            <w:gridSpan w:val="3"/>
            <w:vAlign w:val="center"/>
          </w:tcPr>
          <w:p w14:paraId="078941C3" w14:textId="4D32EBD3" w:rsidR="00091FD1" w:rsidRPr="00F4420E" w:rsidRDefault="00091FD1" w:rsidP="00091FD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3613" w:type="dxa"/>
            <w:gridSpan w:val="5"/>
            <w:vAlign w:val="center"/>
          </w:tcPr>
          <w:p w14:paraId="2B5F3045" w14:textId="77777777" w:rsidR="005901FE" w:rsidRPr="00F4420E" w:rsidRDefault="00091FD1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Możliwość pracy z probówkami o </w:t>
            </w:r>
            <w:r w:rsidR="005901FE" w:rsidRPr="00F4420E">
              <w:rPr>
                <w:rFonts w:cstheme="minorHAnsi"/>
                <w:sz w:val="18"/>
                <w:szCs w:val="18"/>
              </w:rPr>
              <w:t>różnych wymiarach, w tym co najmniej w zakresie:</w:t>
            </w:r>
          </w:p>
          <w:p w14:paraId="0D27AFEC" w14:textId="77777777" w:rsidR="005901FE" w:rsidRPr="00F4420E" w:rsidRDefault="00091FD1" w:rsidP="005901FE">
            <w:pPr>
              <w:pStyle w:val="Akapitzlist"/>
              <w:numPr>
                <w:ilvl w:val="0"/>
                <w:numId w:val="14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średnic</w:t>
            </w:r>
            <w:r w:rsidR="005901FE" w:rsidRPr="00F4420E">
              <w:rPr>
                <w:rFonts w:cstheme="minorHAnsi"/>
                <w:sz w:val="18"/>
                <w:szCs w:val="18"/>
              </w:rPr>
              <w:t>a</w:t>
            </w:r>
            <w:r w:rsidRPr="00F4420E">
              <w:rPr>
                <w:rFonts w:cstheme="minorHAnsi"/>
                <w:sz w:val="18"/>
                <w:szCs w:val="18"/>
              </w:rPr>
              <w:t xml:space="preserve"> 10 – 16 mm</w:t>
            </w:r>
          </w:p>
          <w:p w14:paraId="55F1B91B" w14:textId="534706B0" w:rsidR="00091FD1" w:rsidRPr="00F4420E" w:rsidRDefault="00091FD1" w:rsidP="005901FE">
            <w:pPr>
              <w:pStyle w:val="Akapitzlist"/>
              <w:numPr>
                <w:ilvl w:val="0"/>
                <w:numId w:val="14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wysokoś</w:t>
            </w:r>
            <w:r w:rsidR="005901FE" w:rsidRPr="00F4420E">
              <w:rPr>
                <w:rFonts w:cstheme="minorHAnsi"/>
                <w:sz w:val="18"/>
                <w:szCs w:val="18"/>
              </w:rPr>
              <w:t>ć</w:t>
            </w:r>
            <w:r w:rsidRPr="00F4420E">
              <w:rPr>
                <w:rFonts w:cstheme="minorHAnsi"/>
                <w:sz w:val="18"/>
                <w:szCs w:val="18"/>
              </w:rPr>
              <w:t xml:space="preserve"> 40 – 100 mm. </w:t>
            </w:r>
          </w:p>
        </w:tc>
        <w:tc>
          <w:tcPr>
            <w:tcW w:w="993" w:type="dxa"/>
            <w:vAlign w:val="center"/>
          </w:tcPr>
          <w:p w14:paraId="35571541" w14:textId="18108FBB" w:rsidR="00091FD1" w:rsidRPr="00F4420E" w:rsidRDefault="00091FD1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68D72D49" w14:textId="77777777" w:rsidR="00091FD1" w:rsidRPr="00F4420E" w:rsidRDefault="00091FD1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F13F16" w14:textId="34916693" w:rsidR="00091FD1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3F0DE23E" w14:textId="77777777" w:rsidR="00091FD1" w:rsidRPr="00F4420E" w:rsidRDefault="00091FD1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0AE8D2CE" w14:textId="77777777" w:rsidTr="00F4420E">
        <w:tc>
          <w:tcPr>
            <w:tcW w:w="675" w:type="dxa"/>
            <w:vMerge w:val="restart"/>
            <w:vAlign w:val="center"/>
          </w:tcPr>
          <w:p w14:paraId="1345FA4C" w14:textId="52E201B2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3969" w:type="dxa"/>
            <w:gridSpan w:val="8"/>
            <w:vAlign w:val="center"/>
          </w:tcPr>
          <w:p w14:paraId="7E43818D" w14:textId="5683BEDC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Wbudowany inkubator.</w:t>
            </w:r>
          </w:p>
        </w:tc>
        <w:tc>
          <w:tcPr>
            <w:tcW w:w="993" w:type="dxa"/>
            <w:vAlign w:val="center"/>
          </w:tcPr>
          <w:p w14:paraId="7ECE023E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403906D3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C7A1B2" w14:textId="1A48B323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139309BA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096A608C" w14:textId="77777777" w:rsidTr="00F4420E">
        <w:tc>
          <w:tcPr>
            <w:tcW w:w="675" w:type="dxa"/>
            <w:vMerge/>
            <w:vAlign w:val="center"/>
          </w:tcPr>
          <w:p w14:paraId="3D3E1F00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28" w:type="dxa"/>
            <w:gridSpan w:val="6"/>
            <w:vAlign w:val="center"/>
          </w:tcPr>
          <w:p w14:paraId="7DB899D8" w14:textId="206A7C4B" w:rsidR="00F4420E" w:rsidRPr="00F4420E" w:rsidRDefault="00F4420E" w:rsidP="00AE60E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3541" w:type="dxa"/>
            <w:gridSpan w:val="2"/>
            <w:vAlign w:val="center"/>
          </w:tcPr>
          <w:p w14:paraId="13381D5E" w14:textId="0323D762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Jednoczesna inkubacja co najmniej dwóch mikropłytek. </w:t>
            </w:r>
          </w:p>
        </w:tc>
        <w:tc>
          <w:tcPr>
            <w:tcW w:w="993" w:type="dxa"/>
            <w:vAlign w:val="center"/>
          </w:tcPr>
          <w:p w14:paraId="6ACB54DF" w14:textId="599709AF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1583D1EC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18F537" w14:textId="389EFBD8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41843ECF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31438A8F" w14:textId="77777777" w:rsidTr="00F4420E">
        <w:tc>
          <w:tcPr>
            <w:tcW w:w="675" w:type="dxa"/>
            <w:vMerge/>
            <w:vAlign w:val="center"/>
          </w:tcPr>
          <w:p w14:paraId="66DE4906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28" w:type="dxa"/>
            <w:gridSpan w:val="6"/>
            <w:vAlign w:val="center"/>
          </w:tcPr>
          <w:p w14:paraId="78A45EA4" w14:textId="636D5C77" w:rsidR="00F4420E" w:rsidRPr="00F4420E" w:rsidRDefault="00F4420E" w:rsidP="00AE60E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3541" w:type="dxa"/>
            <w:gridSpan w:val="2"/>
            <w:vAlign w:val="center"/>
          </w:tcPr>
          <w:p w14:paraId="54CFB642" w14:textId="29BF47EA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Możliwość programowania temperatury </w:t>
            </w:r>
            <w:r>
              <w:rPr>
                <w:rFonts w:cstheme="minorHAnsi"/>
                <w:sz w:val="18"/>
                <w:szCs w:val="18"/>
              </w:rPr>
              <w:t xml:space="preserve">                 </w:t>
            </w:r>
            <w:r w:rsidRPr="00F4420E">
              <w:rPr>
                <w:rFonts w:cstheme="minorHAnsi"/>
                <w:sz w:val="18"/>
                <w:szCs w:val="18"/>
              </w:rPr>
              <w:t>w zakresie obejmującym co najmniej 37 ˚C.</w:t>
            </w:r>
          </w:p>
        </w:tc>
        <w:tc>
          <w:tcPr>
            <w:tcW w:w="993" w:type="dxa"/>
            <w:vAlign w:val="center"/>
          </w:tcPr>
          <w:p w14:paraId="3F8FE568" w14:textId="340F1972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0E60A20C" w14:textId="1D9536F0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C3562FA" w14:textId="1B250915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1722E8A4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167CFD14" w14:textId="77777777" w:rsidTr="00F4420E">
        <w:tc>
          <w:tcPr>
            <w:tcW w:w="675" w:type="dxa"/>
            <w:vMerge/>
            <w:vAlign w:val="center"/>
          </w:tcPr>
          <w:p w14:paraId="12FA0592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28" w:type="dxa"/>
            <w:gridSpan w:val="6"/>
            <w:vAlign w:val="center"/>
          </w:tcPr>
          <w:p w14:paraId="1CB45B54" w14:textId="4A310449" w:rsidR="00F4420E" w:rsidRPr="00F4420E" w:rsidRDefault="00F4420E" w:rsidP="00AE60E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3541" w:type="dxa"/>
            <w:gridSpan w:val="2"/>
            <w:vAlign w:val="center"/>
          </w:tcPr>
          <w:p w14:paraId="4E205C36" w14:textId="612EB2AA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Niezależne programowanie temperatury dla każdej płytki.</w:t>
            </w:r>
          </w:p>
        </w:tc>
        <w:tc>
          <w:tcPr>
            <w:tcW w:w="993" w:type="dxa"/>
            <w:vAlign w:val="center"/>
          </w:tcPr>
          <w:p w14:paraId="4A7E7462" w14:textId="6F2CAE7C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TAK/NIE</w:t>
            </w:r>
          </w:p>
        </w:tc>
        <w:tc>
          <w:tcPr>
            <w:tcW w:w="3543" w:type="dxa"/>
            <w:vAlign w:val="center"/>
          </w:tcPr>
          <w:p w14:paraId="7043BB99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DF6FF9" w14:textId="5B1B75F8" w:rsidR="00F4420E" w:rsidRPr="00F4420E" w:rsidRDefault="00F4420E" w:rsidP="00396D33">
            <w:pPr>
              <w:jc w:val="center"/>
              <w:rPr>
                <w:rFonts w:cstheme="minorHAnsi"/>
                <w:b/>
                <w:sz w:val="18"/>
                <w:szCs w:val="18"/>
                <w:highlight w:val="yellow"/>
              </w:rPr>
            </w:pPr>
            <w:r w:rsidRPr="00F4420E">
              <w:rPr>
                <w:rFonts w:cstheme="minorHAnsi"/>
                <w:b/>
                <w:sz w:val="18"/>
                <w:szCs w:val="18"/>
                <w:highlight w:val="yellow"/>
              </w:rPr>
              <w:t>TAK – 5 pkt</w:t>
            </w:r>
            <w:r>
              <w:rPr>
                <w:rFonts w:cstheme="minorHAnsi"/>
                <w:b/>
                <w:sz w:val="18"/>
                <w:szCs w:val="18"/>
                <w:highlight w:val="yellow"/>
              </w:rPr>
              <w:t>.</w:t>
            </w:r>
            <w:r w:rsidRPr="00F4420E">
              <w:rPr>
                <w:rFonts w:cstheme="minorHAnsi"/>
                <w:b/>
                <w:sz w:val="18"/>
                <w:szCs w:val="18"/>
                <w:highlight w:val="yellow"/>
              </w:rPr>
              <w:t xml:space="preserve"> </w:t>
            </w:r>
          </w:p>
          <w:p w14:paraId="7180E147" w14:textId="3033E6AB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b/>
                <w:sz w:val="18"/>
                <w:szCs w:val="18"/>
                <w:highlight w:val="yellow"/>
              </w:rPr>
              <w:t>NIE – 0 pkt</w:t>
            </w:r>
            <w:r>
              <w:rPr>
                <w:rFonts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3969" w:type="dxa"/>
            <w:vAlign w:val="center"/>
          </w:tcPr>
          <w:p w14:paraId="784F5501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6333D66D" w14:textId="77777777" w:rsidTr="00F4420E">
        <w:tc>
          <w:tcPr>
            <w:tcW w:w="675" w:type="dxa"/>
            <w:vMerge/>
            <w:vAlign w:val="center"/>
          </w:tcPr>
          <w:p w14:paraId="65CD9831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28" w:type="dxa"/>
            <w:gridSpan w:val="6"/>
            <w:vAlign w:val="center"/>
          </w:tcPr>
          <w:p w14:paraId="1B548750" w14:textId="557E4DA5" w:rsidR="00F4420E" w:rsidRPr="00F4420E" w:rsidRDefault="00F4420E" w:rsidP="00AE60E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3541" w:type="dxa"/>
            <w:gridSpan w:val="2"/>
            <w:vAlign w:val="center"/>
          </w:tcPr>
          <w:p w14:paraId="14D7D70A" w14:textId="7113662E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Możliwość niezależnego programowania czasu inkubacji dla każdej płytki. </w:t>
            </w:r>
          </w:p>
        </w:tc>
        <w:tc>
          <w:tcPr>
            <w:tcW w:w="993" w:type="dxa"/>
            <w:vAlign w:val="center"/>
          </w:tcPr>
          <w:p w14:paraId="37615F58" w14:textId="1D8FCF6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2D937C1A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0CAFB7" w14:textId="35805AEC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17BDB0C9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2EB251B9" w14:textId="77777777" w:rsidTr="00F4420E">
        <w:tc>
          <w:tcPr>
            <w:tcW w:w="675" w:type="dxa"/>
            <w:vMerge/>
            <w:vAlign w:val="center"/>
          </w:tcPr>
          <w:p w14:paraId="52D13AB9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28" w:type="dxa"/>
            <w:gridSpan w:val="6"/>
            <w:vAlign w:val="center"/>
          </w:tcPr>
          <w:p w14:paraId="3FC69B02" w14:textId="79003CC2" w:rsidR="00F4420E" w:rsidRPr="00F4420E" w:rsidRDefault="00F4420E" w:rsidP="00AE60E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3541" w:type="dxa"/>
            <w:gridSpan w:val="2"/>
            <w:vAlign w:val="center"/>
          </w:tcPr>
          <w:p w14:paraId="4135605C" w14:textId="56FA688E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Jednorodność temperatury na całej powierzchni płytki nie gorsza niż ±1˚C przy temperaturze 37˚C.</w:t>
            </w:r>
          </w:p>
        </w:tc>
        <w:tc>
          <w:tcPr>
            <w:tcW w:w="993" w:type="dxa"/>
            <w:vAlign w:val="center"/>
          </w:tcPr>
          <w:p w14:paraId="37BE91F3" w14:textId="703B6821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24F1D9AA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38260C" w14:textId="09D81BF4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1E188BA7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6757ADDD" w14:textId="77777777" w:rsidTr="00F4420E">
        <w:tc>
          <w:tcPr>
            <w:tcW w:w="675" w:type="dxa"/>
            <w:vMerge/>
            <w:vAlign w:val="center"/>
          </w:tcPr>
          <w:p w14:paraId="1697EE76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28" w:type="dxa"/>
            <w:gridSpan w:val="6"/>
            <w:vAlign w:val="center"/>
          </w:tcPr>
          <w:p w14:paraId="5DA3F1F8" w14:textId="1927DB16" w:rsidR="00F4420E" w:rsidRPr="00F4420E" w:rsidRDefault="00F4420E" w:rsidP="00AE60E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3541" w:type="dxa"/>
            <w:gridSpan w:val="2"/>
            <w:vAlign w:val="center"/>
          </w:tcPr>
          <w:p w14:paraId="75868D68" w14:textId="6229DE9C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Funkcja wytrząsania w trakcie inkubacji (tryb ciągły lub okresowy). </w:t>
            </w:r>
          </w:p>
        </w:tc>
        <w:tc>
          <w:tcPr>
            <w:tcW w:w="993" w:type="dxa"/>
            <w:vAlign w:val="center"/>
          </w:tcPr>
          <w:p w14:paraId="45EBD893" w14:textId="136D06F9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03E05ABE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05EE9C" w14:textId="2A8EFCF4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6B9FAA5D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446043B1" w14:textId="77777777" w:rsidTr="00F4420E">
        <w:tc>
          <w:tcPr>
            <w:tcW w:w="675" w:type="dxa"/>
            <w:vMerge w:val="restart"/>
            <w:vAlign w:val="center"/>
          </w:tcPr>
          <w:p w14:paraId="0DC978B6" w14:textId="4367F689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3969" w:type="dxa"/>
            <w:gridSpan w:val="8"/>
            <w:vAlign w:val="center"/>
          </w:tcPr>
          <w:p w14:paraId="0528A9A6" w14:textId="6FF6C48A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Wbudowana automatyczna płuczka. </w:t>
            </w:r>
          </w:p>
        </w:tc>
        <w:tc>
          <w:tcPr>
            <w:tcW w:w="993" w:type="dxa"/>
            <w:vAlign w:val="center"/>
          </w:tcPr>
          <w:p w14:paraId="0400FC62" w14:textId="2D3F31C9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34DEDC1F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AF64A8" w14:textId="0EA898B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37B5613D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71268B5C" w14:textId="77777777" w:rsidTr="00F4420E">
        <w:tc>
          <w:tcPr>
            <w:tcW w:w="675" w:type="dxa"/>
            <w:vMerge/>
            <w:vAlign w:val="center"/>
          </w:tcPr>
          <w:p w14:paraId="230EAF9F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4" w:type="dxa"/>
            <w:gridSpan w:val="5"/>
            <w:vAlign w:val="center"/>
          </w:tcPr>
          <w:p w14:paraId="565332EE" w14:textId="2B857FDA" w:rsidR="00F4420E" w:rsidRPr="00F4420E" w:rsidRDefault="00F4420E" w:rsidP="008745F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3565" w:type="dxa"/>
            <w:gridSpan w:val="3"/>
            <w:vAlign w:val="center"/>
          </w:tcPr>
          <w:p w14:paraId="05741D8A" w14:textId="1B363FC5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Możliwość programowania do co najmniej 9 cykli płukania. </w:t>
            </w:r>
          </w:p>
        </w:tc>
        <w:tc>
          <w:tcPr>
            <w:tcW w:w="993" w:type="dxa"/>
            <w:vAlign w:val="center"/>
          </w:tcPr>
          <w:p w14:paraId="529DE224" w14:textId="1AFEFEBB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0DF962F6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562FB7" w14:textId="174A9AA5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0C7149BD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10B5EB17" w14:textId="77777777" w:rsidTr="00F4420E">
        <w:tc>
          <w:tcPr>
            <w:tcW w:w="675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4F6E2092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4" w:type="dxa"/>
            <w:gridSpan w:val="5"/>
            <w:vAlign w:val="center"/>
          </w:tcPr>
          <w:p w14:paraId="4EE473AE" w14:textId="278E8BD4" w:rsidR="00F4420E" w:rsidRPr="00F4420E" w:rsidRDefault="00F4420E" w:rsidP="008745F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3565" w:type="dxa"/>
            <w:gridSpan w:val="3"/>
            <w:vAlign w:val="center"/>
          </w:tcPr>
          <w:p w14:paraId="2D36B09B" w14:textId="166E28E1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Możliwość programowania objętości dozowania w zakresie co najmniej 50 – 1 000 µl.</w:t>
            </w:r>
          </w:p>
        </w:tc>
        <w:tc>
          <w:tcPr>
            <w:tcW w:w="993" w:type="dxa"/>
            <w:vAlign w:val="center"/>
          </w:tcPr>
          <w:p w14:paraId="2621EE58" w14:textId="44D49570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7EC17D1B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FE97E86" w14:textId="32413B99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1BA7D57D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4F948019" w14:textId="77777777" w:rsidTr="00F4420E">
        <w:tc>
          <w:tcPr>
            <w:tcW w:w="675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761FCF21" w14:textId="0669BCB1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3969" w:type="dxa"/>
            <w:gridSpan w:val="8"/>
            <w:vAlign w:val="center"/>
          </w:tcPr>
          <w:p w14:paraId="3D5A1096" w14:textId="65E5CFD1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Wbudowana stacja automatycznego pipetowania próbek i odczynników wykorzystująca jednorazowe końcówki. </w:t>
            </w:r>
          </w:p>
        </w:tc>
        <w:tc>
          <w:tcPr>
            <w:tcW w:w="993" w:type="dxa"/>
            <w:vAlign w:val="center"/>
          </w:tcPr>
          <w:p w14:paraId="433B1E0A" w14:textId="2A010FDA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4DFC2D6A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E6715CB" w14:textId="7CE3AA1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33BC083B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47C9656E" w14:textId="77777777" w:rsidTr="00F4420E">
        <w:tc>
          <w:tcPr>
            <w:tcW w:w="675" w:type="dxa"/>
            <w:vMerge/>
            <w:vAlign w:val="center"/>
          </w:tcPr>
          <w:p w14:paraId="10DA63FD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4" w:type="dxa"/>
            <w:gridSpan w:val="7"/>
            <w:vAlign w:val="center"/>
          </w:tcPr>
          <w:p w14:paraId="67E72074" w14:textId="67A7FEFF" w:rsidR="00F4420E" w:rsidRPr="00F4420E" w:rsidRDefault="00F4420E" w:rsidP="009A67A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3495" w:type="dxa"/>
            <w:vAlign w:val="center"/>
          </w:tcPr>
          <w:p w14:paraId="2564CDCC" w14:textId="77777777" w:rsidR="00F4420E" w:rsidRPr="00F4420E" w:rsidRDefault="00F4420E" w:rsidP="00937DA4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Możliwość jednorazowego załadunku:</w:t>
            </w:r>
          </w:p>
          <w:p w14:paraId="02DAA472" w14:textId="4C822A7E" w:rsidR="00F4420E" w:rsidRPr="00F4420E" w:rsidRDefault="00F4420E" w:rsidP="00937DA4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co najmniej 216 końcówek przeznaczonych do dozowania próbek pacjentów;</w:t>
            </w:r>
          </w:p>
          <w:p w14:paraId="253A9D61" w14:textId="73CB4764" w:rsidR="00F4420E" w:rsidRPr="00F4420E" w:rsidRDefault="00F4420E" w:rsidP="00937DA4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co najmniej 20 końcówek przeznaczonych do dozowania odczynników.</w:t>
            </w:r>
          </w:p>
        </w:tc>
        <w:tc>
          <w:tcPr>
            <w:tcW w:w="993" w:type="dxa"/>
            <w:vAlign w:val="center"/>
          </w:tcPr>
          <w:p w14:paraId="54B45C1E" w14:textId="1BD6B32C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263EC87C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9E11DD" w14:textId="22BF1D5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38203CCD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638E53AD" w14:textId="77777777" w:rsidTr="00F4420E">
        <w:tc>
          <w:tcPr>
            <w:tcW w:w="675" w:type="dxa"/>
            <w:vMerge/>
            <w:vAlign w:val="center"/>
          </w:tcPr>
          <w:p w14:paraId="5F2D23C7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4" w:type="dxa"/>
            <w:gridSpan w:val="7"/>
            <w:vAlign w:val="center"/>
          </w:tcPr>
          <w:p w14:paraId="61C27BC8" w14:textId="6A117096" w:rsidR="00F4420E" w:rsidRPr="00F4420E" w:rsidRDefault="00F4420E" w:rsidP="009A67A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3495" w:type="dxa"/>
            <w:vAlign w:val="center"/>
          </w:tcPr>
          <w:p w14:paraId="569CA753" w14:textId="2E8AB452" w:rsidR="00F4420E" w:rsidRPr="00F4420E" w:rsidRDefault="00F4420E" w:rsidP="00A64667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Precyzja pipetowania:</w:t>
            </w:r>
          </w:p>
          <w:p w14:paraId="52CC08FF" w14:textId="24A5B921" w:rsidR="00F4420E" w:rsidRPr="00F4420E" w:rsidRDefault="00F4420E" w:rsidP="00A64667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&lt;3%CV dla zakresu dozowania 10 – 250 µl (dla końcówki do próbek pacjentów), </w:t>
            </w:r>
          </w:p>
          <w:p w14:paraId="7D139679" w14:textId="6B5A3804" w:rsidR="00F4420E" w:rsidRPr="00F4420E" w:rsidRDefault="00F4420E" w:rsidP="00A64667">
            <w:pPr>
              <w:pStyle w:val="Akapitzlist"/>
              <w:numPr>
                <w:ilvl w:val="0"/>
                <w:numId w:val="10"/>
              </w:num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4420E">
              <w:rPr>
                <w:rFonts w:cstheme="minorHAnsi"/>
                <w:sz w:val="18"/>
                <w:szCs w:val="18"/>
              </w:rPr>
              <w:t>&lt;3%CV dla zakresu dozowania 20 – 1 000 µl (dla końcówki do odczynników)</w:t>
            </w:r>
          </w:p>
        </w:tc>
        <w:tc>
          <w:tcPr>
            <w:tcW w:w="993" w:type="dxa"/>
            <w:vAlign w:val="center"/>
          </w:tcPr>
          <w:p w14:paraId="73809298" w14:textId="63C17A3E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2684CE20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FE473AC" w14:textId="456948B8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0A36635B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052B3522" w14:textId="77777777" w:rsidTr="00F4420E">
        <w:tc>
          <w:tcPr>
            <w:tcW w:w="675" w:type="dxa"/>
            <w:vMerge/>
            <w:vAlign w:val="center"/>
          </w:tcPr>
          <w:p w14:paraId="6731BC51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4" w:type="dxa"/>
            <w:gridSpan w:val="7"/>
            <w:vAlign w:val="center"/>
          </w:tcPr>
          <w:p w14:paraId="7A125F84" w14:textId="3A191232" w:rsidR="00F4420E" w:rsidRPr="00F4420E" w:rsidRDefault="00F4420E" w:rsidP="009A67A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3495" w:type="dxa"/>
            <w:vAlign w:val="center"/>
          </w:tcPr>
          <w:p w14:paraId="2DE740F7" w14:textId="30AC90BC" w:rsidR="00F4420E" w:rsidRPr="00F4420E" w:rsidRDefault="00F4420E" w:rsidP="00937DA4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Możliwość wstępnego rozcieńczania surowic.</w:t>
            </w:r>
          </w:p>
        </w:tc>
        <w:tc>
          <w:tcPr>
            <w:tcW w:w="993" w:type="dxa"/>
            <w:vAlign w:val="center"/>
          </w:tcPr>
          <w:p w14:paraId="1BB420DE" w14:textId="0D1634E0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685DB605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E1CC1B1" w14:textId="127371BE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603FA85F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7F2752D7" w14:textId="77777777" w:rsidTr="00F4420E">
        <w:tc>
          <w:tcPr>
            <w:tcW w:w="675" w:type="dxa"/>
            <w:vMerge/>
            <w:tcBorders>
              <w:bottom w:val="nil"/>
            </w:tcBorders>
            <w:vAlign w:val="center"/>
          </w:tcPr>
          <w:p w14:paraId="1CF16416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4" w:type="dxa"/>
            <w:gridSpan w:val="7"/>
            <w:vAlign w:val="center"/>
          </w:tcPr>
          <w:p w14:paraId="73995989" w14:textId="7441AEEB" w:rsidR="00F4420E" w:rsidRPr="00F4420E" w:rsidRDefault="00F4420E" w:rsidP="009A67A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3495" w:type="dxa"/>
            <w:vAlign w:val="center"/>
          </w:tcPr>
          <w:p w14:paraId="5D0CC9CA" w14:textId="020A0C50" w:rsidR="00F4420E" w:rsidRPr="00F4420E" w:rsidRDefault="00F4420E" w:rsidP="00937DA4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Możliwość programowania czasu nasiąkania w zakresie minimum 0 – 999 s.</w:t>
            </w:r>
          </w:p>
        </w:tc>
        <w:tc>
          <w:tcPr>
            <w:tcW w:w="993" w:type="dxa"/>
            <w:vAlign w:val="center"/>
          </w:tcPr>
          <w:p w14:paraId="4EA62F50" w14:textId="5819BC85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5871DD3D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414A73" w14:textId="48161D6B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1AD1D6BA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2881AE59" w14:textId="77777777" w:rsidTr="00F4420E">
        <w:tc>
          <w:tcPr>
            <w:tcW w:w="675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3653C8E7" w14:textId="21787A64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3969" w:type="dxa"/>
            <w:gridSpan w:val="8"/>
            <w:vAlign w:val="center"/>
          </w:tcPr>
          <w:p w14:paraId="474F0FF2" w14:textId="15C9D409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Pojemność analizatora:</w:t>
            </w:r>
          </w:p>
        </w:tc>
        <w:tc>
          <w:tcPr>
            <w:tcW w:w="993" w:type="dxa"/>
            <w:vAlign w:val="center"/>
          </w:tcPr>
          <w:p w14:paraId="3F23A270" w14:textId="7AD81803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551B6F43" w14:textId="55BB875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884F9C" w14:textId="2D48F772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4062C739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2F9A1BA6" w14:textId="77777777" w:rsidTr="00F4420E">
        <w:tc>
          <w:tcPr>
            <w:tcW w:w="675" w:type="dxa"/>
            <w:vMerge/>
            <w:vAlign w:val="center"/>
          </w:tcPr>
          <w:p w14:paraId="5B763F98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80" w:type="dxa"/>
            <w:gridSpan w:val="4"/>
            <w:vAlign w:val="center"/>
          </w:tcPr>
          <w:p w14:paraId="6272A21A" w14:textId="275D3B69" w:rsidR="00F4420E" w:rsidRPr="00F4420E" w:rsidRDefault="00F4420E" w:rsidP="00A90B2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3589" w:type="dxa"/>
            <w:gridSpan w:val="4"/>
            <w:vAlign w:val="center"/>
          </w:tcPr>
          <w:p w14:paraId="62C1B142" w14:textId="279E3303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Co najmniej 100 pozycji na próbki pierwotne. </w:t>
            </w:r>
          </w:p>
        </w:tc>
        <w:tc>
          <w:tcPr>
            <w:tcW w:w="993" w:type="dxa"/>
            <w:vAlign w:val="center"/>
          </w:tcPr>
          <w:p w14:paraId="3BBA2DCF" w14:textId="1A26EA72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707C2933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4582E9" w14:textId="042F70B0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13BC0861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69FE46B5" w14:textId="77777777" w:rsidTr="00F4420E">
        <w:tc>
          <w:tcPr>
            <w:tcW w:w="675" w:type="dxa"/>
            <w:vMerge/>
            <w:vAlign w:val="center"/>
          </w:tcPr>
          <w:p w14:paraId="30F96158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80" w:type="dxa"/>
            <w:gridSpan w:val="4"/>
            <w:vAlign w:val="center"/>
          </w:tcPr>
          <w:p w14:paraId="6A1829E2" w14:textId="185F579D" w:rsidR="00F4420E" w:rsidRPr="00F4420E" w:rsidRDefault="00F4420E" w:rsidP="00A90B2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3589" w:type="dxa"/>
            <w:gridSpan w:val="4"/>
            <w:vAlign w:val="center"/>
          </w:tcPr>
          <w:p w14:paraId="3C0BB6CB" w14:textId="59A49BBE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Możliwość ciągłego doładowywania próbek. </w:t>
            </w:r>
          </w:p>
        </w:tc>
        <w:tc>
          <w:tcPr>
            <w:tcW w:w="993" w:type="dxa"/>
            <w:vAlign w:val="center"/>
          </w:tcPr>
          <w:p w14:paraId="28704E9B" w14:textId="1CA2A396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TAK/NIE</w:t>
            </w:r>
          </w:p>
        </w:tc>
        <w:tc>
          <w:tcPr>
            <w:tcW w:w="3543" w:type="dxa"/>
            <w:vAlign w:val="center"/>
          </w:tcPr>
          <w:p w14:paraId="7784675F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5E7E05" w14:textId="0661A593" w:rsidR="00F4420E" w:rsidRPr="00F4420E" w:rsidRDefault="00F4420E" w:rsidP="00396D33">
            <w:pPr>
              <w:jc w:val="center"/>
              <w:rPr>
                <w:rFonts w:cstheme="minorHAnsi"/>
                <w:b/>
                <w:sz w:val="18"/>
                <w:szCs w:val="18"/>
                <w:highlight w:val="yellow"/>
              </w:rPr>
            </w:pPr>
            <w:r w:rsidRPr="00F4420E">
              <w:rPr>
                <w:rFonts w:cstheme="minorHAnsi"/>
                <w:b/>
                <w:sz w:val="18"/>
                <w:szCs w:val="18"/>
                <w:highlight w:val="yellow"/>
              </w:rPr>
              <w:t>TAK – 5 pkt</w:t>
            </w:r>
            <w:r>
              <w:rPr>
                <w:rFonts w:cstheme="minorHAnsi"/>
                <w:b/>
                <w:sz w:val="18"/>
                <w:szCs w:val="18"/>
                <w:highlight w:val="yellow"/>
              </w:rPr>
              <w:t>.</w:t>
            </w:r>
          </w:p>
          <w:p w14:paraId="2D7EAA43" w14:textId="30E97018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b/>
                <w:sz w:val="18"/>
                <w:szCs w:val="18"/>
                <w:highlight w:val="yellow"/>
              </w:rPr>
              <w:t>NIE – 0 pkt</w:t>
            </w:r>
            <w:r>
              <w:rPr>
                <w:rFonts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3969" w:type="dxa"/>
            <w:vAlign w:val="center"/>
          </w:tcPr>
          <w:p w14:paraId="6F56A4D4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1FCA505D" w14:textId="77777777" w:rsidTr="00F4420E">
        <w:tc>
          <w:tcPr>
            <w:tcW w:w="675" w:type="dxa"/>
            <w:vMerge/>
            <w:vAlign w:val="center"/>
          </w:tcPr>
          <w:p w14:paraId="69367AC6" w14:textId="783B5659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80" w:type="dxa"/>
            <w:gridSpan w:val="4"/>
            <w:vAlign w:val="center"/>
          </w:tcPr>
          <w:p w14:paraId="44611592" w14:textId="3135EEFF" w:rsidR="00F4420E" w:rsidRPr="00F4420E" w:rsidRDefault="00F4420E" w:rsidP="00A90B2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3589" w:type="dxa"/>
            <w:gridSpan w:val="4"/>
            <w:vAlign w:val="center"/>
          </w:tcPr>
          <w:p w14:paraId="6A10E7CD" w14:textId="2E035672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Co najmniej 18 pozycji na odczynniki.</w:t>
            </w:r>
          </w:p>
        </w:tc>
        <w:tc>
          <w:tcPr>
            <w:tcW w:w="993" w:type="dxa"/>
            <w:vAlign w:val="center"/>
          </w:tcPr>
          <w:p w14:paraId="25999690" w14:textId="401E2B1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1031EC28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3D65D6" w14:textId="2BA70736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5C78C27E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393FBE8B" w14:textId="77777777" w:rsidTr="00F4420E">
        <w:tc>
          <w:tcPr>
            <w:tcW w:w="675" w:type="dxa"/>
            <w:vMerge/>
            <w:tcBorders>
              <w:bottom w:val="nil"/>
            </w:tcBorders>
            <w:vAlign w:val="center"/>
          </w:tcPr>
          <w:p w14:paraId="473B68A8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80" w:type="dxa"/>
            <w:gridSpan w:val="4"/>
            <w:vAlign w:val="center"/>
          </w:tcPr>
          <w:p w14:paraId="4D2AD9A9" w14:textId="129EDB99" w:rsidR="00F4420E" w:rsidRPr="00F4420E" w:rsidRDefault="00F4420E" w:rsidP="00A90B2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3589" w:type="dxa"/>
            <w:gridSpan w:val="4"/>
            <w:vAlign w:val="center"/>
          </w:tcPr>
          <w:p w14:paraId="7FED170F" w14:textId="1D5FD55E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Co najmniej 24 pozycje na materiały kontrolne/kalibracyjne. </w:t>
            </w:r>
          </w:p>
        </w:tc>
        <w:tc>
          <w:tcPr>
            <w:tcW w:w="993" w:type="dxa"/>
            <w:vAlign w:val="center"/>
          </w:tcPr>
          <w:p w14:paraId="459AA584" w14:textId="4E6888B6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58CC9796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E03F24" w14:textId="5AF2D101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24E32644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44AE4362" w14:textId="77777777" w:rsidTr="00F4420E">
        <w:tc>
          <w:tcPr>
            <w:tcW w:w="675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4EEBC3F5" w14:textId="50E3A1BD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3969" w:type="dxa"/>
            <w:gridSpan w:val="8"/>
            <w:vAlign w:val="center"/>
          </w:tcPr>
          <w:p w14:paraId="45C96A9E" w14:textId="36F12726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Układ detekcji. </w:t>
            </w:r>
          </w:p>
        </w:tc>
        <w:tc>
          <w:tcPr>
            <w:tcW w:w="993" w:type="dxa"/>
            <w:vAlign w:val="center"/>
          </w:tcPr>
          <w:p w14:paraId="5B0BF65B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74F6DB6B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4C9A52" w14:textId="07A692A6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3EC91EC5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1A6F1EBB" w14:textId="77777777" w:rsidTr="00F4420E">
        <w:tc>
          <w:tcPr>
            <w:tcW w:w="675" w:type="dxa"/>
            <w:vMerge/>
            <w:vAlign w:val="center"/>
          </w:tcPr>
          <w:p w14:paraId="78BBA105" w14:textId="750F1EBD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" w:type="dxa"/>
            <w:gridSpan w:val="2"/>
            <w:vAlign w:val="center"/>
          </w:tcPr>
          <w:p w14:paraId="5604A9C2" w14:textId="16E06E1A" w:rsidR="00F4420E" w:rsidRPr="00F4420E" w:rsidRDefault="00F4420E" w:rsidP="00DE191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3637" w:type="dxa"/>
            <w:gridSpan w:val="6"/>
            <w:vAlign w:val="center"/>
          </w:tcPr>
          <w:p w14:paraId="511D415D" w14:textId="6C7141F1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Co najmniej 5 wbudowanych filtrów umożliwiających odczyt absorbancji w zakresie fali od 405 nm do 690 nm.</w:t>
            </w:r>
          </w:p>
        </w:tc>
        <w:tc>
          <w:tcPr>
            <w:tcW w:w="993" w:type="dxa"/>
            <w:vAlign w:val="center"/>
          </w:tcPr>
          <w:p w14:paraId="6A61730F" w14:textId="7AD34AAC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37880454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1AEA59" w14:textId="0CC0F641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3B9D3E63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765B2B75" w14:textId="77777777" w:rsidTr="00F4420E">
        <w:tc>
          <w:tcPr>
            <w:tcW w:w="675" w:type="dxa"/>
            <w:vMerge/>
            <w:vAlign w:val="center"/>
          </w:tcPr>
          <w:p w14:paraId="4D0CD032" w14:textId="601B2C6C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" w:type="dxa"/>
            <w:gridSpan w:val="2"/>
            <w:vAlign w:val="center"/>
          </w:tcPr>
          <w:p w14:paraId="4B6A1C99" w14:textId="3AEC9CB5" w:rsidR="00F4420E" w:rsidRPr="00F4420E" w:rsidRDefault="00F4420E" w:rsidP="00DE191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3637" w:type="dxa"/>
            <w:gridSpan w:val="6"/>
            <w:vAlign w:val="center"/>
          </w:tcPr>
          <w:p w14:paraId="7F9BF304" w14:textId="15DC6B45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Analizator posiadający minimum 12 kanałów pomiarowych oraz kanał referencyjny.</w:t>
            </w:r>
          </w:p>
        </w:tc>
        <w:tc>
          <w:tcPr>
            <w:tcW w:w="993" w:type="dxa"/>
            <w:vAlign w:val="center"/>
          </w:tcPr>
          <w:p w14:paraId="1CC6E408" w14:textId="25AEBAFC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1526B8E3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98F95DD" w14:textId="1E5EF598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6474F801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225A4247" w14:textId="77777777" w:rsidTr="00F4420E">
        <w:tc>
          <w:tcPr>
            <w:tcW w:w="675" w:type="dxa"/>
            <w:vMerge/>
            <w:vAlign w:val="center"/>
          </w:tcPr>
          <w:p w14:paraId="5808B085" w14:textId="0D841D81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" w:type="dxa"/>
            <w:gridSpan w:val="2"/>
            <w:vAlign w:val="center"/>
          </w:tcPr>
          <w:p w14:paraId="737496CD" w14:textId="2244AD9D" w:rsidR="00F4420E" w:rsidRPr="00F4420E" w:rsidRDefault="00F4420E" w:rsidP="00DE191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3637" w:type="dxa"/>
            <w:gridSpan w:val="6"/>
            <w:vAlign w:val="center"/>
          </w:tcPr>
          <w:p w14:paraId="2DE63743" w14:textId="2AC17145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Możliwość pomiaru w trybie pojedynczej oraz podwójnej długości fali.</w:t>
            </w:r>
          </w:p>
        </w:tc>
        <w:tc>
          <w:tcPr>
            <w:tcW w:w="993" w:type="dxa"/>
            <w:vAlign w:val="center"/>
          </w:tcPr>
          <w:p w14:paraId="73E2DBF4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611D1EF1" w14:textId="77777777" w:rsidR="00F4420E" w:rsidRPr="00F4420E" w:rsidRDefault="00F4420E" w:rsidP="00396D3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38F4C5" w14:textId="3CDC0945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6512EEA6" w14:textId="77777777" w:rsidR="00F4420E" w:rsidRPr="00F4420E" w:rsidRDefault="00F4420E" w:rsidP="00396D3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257D817C" w14:textId="77777777" w:rsidTr="00F4420E">
        <w:tc>
          <w:tcPr>
            <w:tcW w:w="675" w:type="dxa"/>
            <w:vMerge/>
            <w:vAlign w:val="center"/>
          </w:tcPr>
          <w:p w14:paraId="308A31A0" w14:textId="206C916B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" w:type="dxa"/>
            <w:gridSpan w:val="2"/>
            <w:vAlign w:val="center"/>
          </w:tcPr>
          <w:p w14:paraId="54F991D1" w14:textId="3FC51C0E" w:rsidR="00F4420E" w:rsidRPr="00F4420E" w:rsidRDefault="00F4420E" w:rsidP="00DE191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3637" w:type="dxa"/>
            <w:gridSpan w:val="6"/>
            <w:vAlign w:val="center"/>
          </w:tcPr>
          <w:p w14:paraId="3887DA51" w14:textId="77777777" w:rsidR="00F4420E" w:rsidRPr="00F4420E" w:rsidRDefault="00F4420E" w:rsidP="00AC1392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Czas odczytu nie dłuższy niż: </w:t>
            </w:r>
          </w:p>
          <w:p w14:paraId="5B7A3F3D" w14:textId="076A493A" w:rsidR="00F4420E" w:rsidRPr="00F4420E" w:rsidRDefault="00F4420E" w:rsidP="00AC1392">
            <w:pPr>
              <w:pStyle w:val="Akapitzlist"/>
              <w:numPr>
                <w:ilvl w:val="0"/>
                <w:numId w:val="11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30 sekund dla fali pojedynczej;</w:t>
            </w:r>
          </w:p>
          <w:p w14:paraId="409E877D" w14:textId="4C4657F3" w:rsidR="00F4420E" w:rsidRPr="00F4420E" w:rsidRDefault="00F4420E" w:rsidP="00AC1392">
            <w:pPr>
              <w:pStyle w:val="Akapitzlist"/>
              <w:numPr>
                <w:ilvl w:val="0"/>
                <w:numId w:val="11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50 sekund dla fali podwójnej. </w:t>
            </w:r>
          </w:p>
        </w:tc>
        <w:tc>
          <w:tcPr>
            <w:tcW w:w="993" w:type="dxa"/>
            <w:vAlign w:val="center"/>
          </w:tcPr>
          <w:p w14:paraId="1CC0A160" w14:textId="3ABE240D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24FBA6FC" w14:textId="77777777" w:rsidR="00F4420E" w:rsidRPr="00F4420E" w:rsidRDefault="00F4420E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41D37B" w14:textId="1CB9B09A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295B0FE5" w14:textId="77777777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79B67087" w14:textId="77777777" w:rsidTr="00F4420E">
        <w:tc>
          <w:tcPr>
            <w:tcW w:w="675" w:type="dxa"/>
            <w:vMerge/>
            <w:vAlign w:val="center"/>
          </w:tcPr>
          <w:p w14:paraId="5BB9E305" w14:textId="77777777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" w:type="dxa"/>
            <w:gridSpan w:val="2"/>
            <w:vAlign w:val="center"/>
          </w:tcPr>
          <w:p w14:paraId="0547147B" w14:textId="07D20B86" w:rsidR="00F4420E" w:rsidRPr="00F4420E" w:rsidRDefault="00F4420E" w:rsidP="00DE191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3637" w:type="dxa"/>
            <w:gridSpan w:val="6"/>
            <w:vAlign w:val="center"/>
          </w:tcPr>
          <w:p w14:paraId="12E9681C" w14:textId="500CCFFE" w:rsidR="00F4420E" w:rsidRPr="00F4420E" w:rsidRDefault="00F4420E" w:rsidP="002D478B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Zakres pomiaru absorbacji co najmniej: 0,000 – 3,000 OD.</w:t>
            </w:r>
          </w:p>
        </w:tc>
        <w:tc>
          <w:tcPr>
            <w:tcW w:w="993" w:type="dxa"/>
            <w:vAlign w:val="center"/>
          </w:tcPr>
          <w:p w14:paraId="1F4BC135" w14:textId="08FC74EE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383FC939" w14:textId="77777777" w:rsidR="00F4420E" w:rsidRPr="00F4420E" w:rsidRDefault="00F4420E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21767AD" w14:textId="2477F3B6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56F114C3" w14:textId="77777777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2A58B76C" w14:textId="77777777" w:rsidTr="00F4420E">
        <w:tc>
          <w:tcPr>
            <w:tcW w:w="675" w:type="dxa"/>
            <w:vMerge/>
            <w:vAlign w:val="center"/>
          </w:tcPr>
          <w:p w14:paraId="17C7D9A6" w14:textId="77777777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" w:type="dxa"/>
            <w:gridSpan w:val="2"/>
            <w:vAlign w:val="center"/>
          </w:tcPr>
          <w:p w14:paraId="68F562C9" w14:textId="2010BD44" w:rsidR="00F4420E" w:rsidRPr="00F4420E" w:rsidRDefault="00F4420E" w:rsidP="00DE191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3637" w:type="dxa"/>
            <w:gridSpan w:val="6"/>
            <w:vAlign w:val="center"/>
          </w:tcPr>
          <w:p w14:paraId="28DB9CAD" w14:textId="6D56FCA6" w:rsidR="00F4420E" w:rsidRPr="00F4420E" w:rsidRDefault="00F4420E" w:rsidP="00AC1392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Dokładność pomiaru: ±0,005 OD lub ±2,5%</w:t>
            </w:r>
            <w:r>
              <w:rPr>
                <w:rFonts w:cstheme="minorHAnsi"/>
                <w:sz w:val="18"/>
                <w:szCs w:val="18"/>
              </w:rPr>
              <w:t xml:space="preserve">            </w:t>
            </w:r>
            <w:r w:rsidRPr="00F4420E">
              <w:rPr>
                <w:rFonts w:cstheme="minorHAnsi"/>
                <w:sz w:val="18"/>
                <w:szCs w:val="18"/>
              </w:rPr>
              <w:t xml:space="preserve"> (w zależności od tego, która wartość jest większa).</w:t>
            </w:r>
          </w:p>
        </w:tc>
        <w:tc>
          <w:tcPr>
            <w:tcW w:w="993" w:type="dxa"/>
            <w:vAlign w:val="center"/>
          </w:tcPr>
          <w:p w14:paraId="0C1662A8" w14:textId="581E8801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51D37749" w14:textId="77777777" w:rsidR="00F4420E" w:rsidRPr="00F4420E" w:rsidRDefault="00F4420E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940476" w14:textId="133E762B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217BEDA6" w14:textId="77777777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02074436" w14:textId="77777777" w:rsidTr="00F4420E">
        <w:tc>
          <w:tcPr>
            <w:tcW w:w="675" w:type="dxa"/>
            <w:vMerge/>
            <w:vAlign w:val="center"/>
          </w:tcPr>
          <w:p w14:paraId="2EA7A580" w14:textId="77777777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" w:type="dxa"/>
            <w:gridSpan w:val="2"/>
            <w:vAlign w:val="center"/>
          </w:tcPr>
          <w:p w14:paraId="7084DDD6" w14:textId="3D39AC46" w:rsidR="00F4420E" w:rsidRPr="00F4420E" w:rsidRDefault="00F4420E" w:rsidP="00DE191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3637" w:type="dxa"/>
            <w:gridSpan w:val="6"/>
            <w:vAlign w:val="center"/>
          </w:tcPr>
          <w:p w14:paraId="7B47B0E8" w14:textId="77777777" w:rsidR="00F4420E" w:rsidRPr="00F4420E" w:rsidRDefault="00F4420E" w:rsidP="00AC1392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Precyzja pomiarów:</w:t>
            </w:r>
          </w:p>
          <w:p w14:paraId="549129A6" w14:textId="6FFF2651" w:rsidR="00F4420E" w:rsidRPr="00F4420E" w:rsidRDefault="00F4420E" w:rsidP="002D478B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&lt; 1%CV dla pomiarów &lt;2,0 OD;</w:t>
            </w:r>
          </w:p>
          <w:p w14:paraId="343F5FBE" w14:textId="61202D5F" w:rsidR="00F4420E" w:rsidRPr="00F4420E" w:rsidRDefault="00F4420E" w:rsidP="002D478B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&lt; 2%CV dla pomiarów 2,0 – 3,0 OD.</w:t>
            </w:r>
          </w:p>
        </w:tc>
        <w:tc>
          <w:tcPr>
            <w:tcW w:w="993" w:type="dxa"/>
            <w:vAlign w:val="center"/>
          </w:tcPr>
          <w:p w14:paraId="7E48BF61" w14:textId="26547B63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47E2F7C1" w14:textId="77777777" w:rsidR="00F4420E" w:rsidRPr="00F4420E" w:rsidRDefault="00F4420E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478958" w14:textId="46C3658A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786CD3D3" w14:textId="77777777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94235" w:rsidRPr="00F4420E" w14:paraId="3688BC68" w14:textId="77777777" w:rsidTr="00F4420E">
        <w:tc>
          <w:tcPr>
            <w:tcW w:w="675" w:type="dxa"/>
            <w:vAlign w:val="center"/>
          </w:tcPr>
          <w:p w14:paraId="7AB2370E" w14:textId="466CB713" w:rsidR="00594235" w:rsidRPr="00F4420E" w:rsidRDefault="00714DE8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3969" w:type="dxa"/>
            <w:gridSpan w:val="8"/>
            <w:vAlign w:val="center"/>
          </w:tcPr>
          <w:p w14:paraId="649823B8" w14:textId="580C67D6" w:rsidR="0062273B" w:rsidRPr="00F4420E" w:rsidRDefault="0062273B" w:rsidP="008C297C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Oprogramowanie analizatora zapewniające nadzór nad kluczowymi eta</w:t>
            </w:r>
            <w:r w:rsidR="0050044E" w:rsidRPr="00F4420E">
              <w:rPr>
                <w:rFonts w:cstheme="minorHAnsi"/>
                <w:sz w:val="18"/>
                <w:szCs w:val="18"/>
              </w:rPr>
              <w:t>pa</w:t>
            </w:r>
            <w:r w:rsidRPr="00F4420E">
              <w:rPr>
                <w:rFonts w:cstheme="minorHAnsi"/>
                <w:sz w:val="18"/>
                <w:szCs w:val="18"/>
              </w:rPr>
              <w:t xml:space="preserve">mi procesu analitycznego </w:t>
            </w:r>
            <w:r w:rsidR="00F4420E">
              <w:rPr>
                <w:rFonts w:cstheme="minorHAnsi"/>
                <w:sz w:val="18"/>
                <w:szCs w:val="18"/>
              </w:rPr>
              <w:t xml:space="preserve">                 </w:t>
            </w:r>
            <w:r w:rsidRPr="00F4420E">
              <w:rPr>
                <w:rFonts w:cstheme="minorHAnsi"/>
                <w:sz w:val="18"/>
                <w:szCs w:val="18"/>
              </w:rPr>
              <w:t xml:space="preserve">w celu kontroli jakości wykonywanych badań, </w:t>
            </w:r>
            <w:r w:rsidR="00F4420E">
              <w:rPr>
                <w:rFonts w:cstheme="minorHAnsi"/>
                <w:sz w:val="18"/>
                <w:szCs w:val="18"/>
              </w:rPr>
              <w:t xml:space="preserve">                   </w:t>
            </w:r>
            <w:r w:rsidRPr="00F4420E">
              <w:rPr>
                <w:rFonts w:cstheme="minorHAnsi"/>
                <w:sz w:val="18"/>
                <w:szCs w:val="18"/>
              </w:rPr>
              <w:t>w tym:</w:t>
            </w:r>
          </w:p>
          <w:p w14:paraId="4601A017" w14:textId="77777777" w:rsidR="008C297C" w:rsidRPr="00F4420E" w:rsidRDefault="0062273B" w:rsidP="0062273B">
            <w:pPr>
              <w:pStyle w:val="Akapitzlist"/>
              <w:numPr>
                <w:ilvl w:val="0"/>
                <w:numId w:val="16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detekcja poziomu cieczy dla próbek, odczynników i kontroli;</w:t>
            </w:r>
          </w:p>
          <w:p w14:paraId="2E46E1A2" w14:textId="77777777" w:rsidR="0062273B" w:rsidRPr="00F4420E" w:rsidRDefault="0062273B" w:rsidP="0062273B">
            <w:pPr>
              <w:pStyle w:val="Akapitzlist"/>
              <w:numPr>
                <w:ilvl w:val="0"/>
                <w:numId w:val="16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wykrywanie nieprawidłowego dozowania płynów;</w:t>
            </w:r>
          </w:p>
          <w:p w14:paraId="78C6920E" w14:textId="77777777" w:rsidR="0062273B" w:rsidRPr="00F4420E" w:rsidRDefault="0062273B" w:rsidP="0062273B">
            <w:pPr>
              <w:pStyle w:val="Akapitzlist"/>
              <w:numPr>
                <w:ilvl w:val="0"/>
                <w:numId w:val="16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wykrywanie obecności skrzepów i piany w próbkach;</w:t>
            </w:r>
          </w:p>
          <w:p w14:paraId="21F6FB57" w14:textId="4F6E9E62" w:rsidR="0062273B" w:rsidRPr="00F4420E" w:rsidRDefault="0062273B" w:rsidP="0062273B">
            <w:pPr>
              <w:pStyle w:val="Akapitzlist"/>
              <w:numPr>
                <w:ilvl w:val="0"/>
                <w:numId w:val="16"/>
              </w:num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weryfikacja prawidłowego napełnienia/dozowania dołków mikropłytki. </w:t>
            </w:r>
          </w:p>
        </w:tc>
        <w:tc>
          <w:tcPr>
            <w:tcW w:w="993" w:type="dxa"/>
            <w:vAlign w:val="center"/>
          </w:tcPr>
          <w:p w14:paraId="1B14F7C6" w14:textId="0B29CB20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0E721F21" w14:textId="2BFEDE09" w:rsidR="005D46DC" w:rsidRPr="00F4420E" w:rsidRDefault="005D46DC" w:rsidP="00E061E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20F14E" w14:textId="6D3C0D87" w:rsidR="00594235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49D61FA4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94235" w:rsidRPr="00F4420E" w14:paraId="5E462CAE" w14:textId="77777777" w:rsidTr="00F4420E">
        <w:tc>
          <w:tcPr>
            <w:tcW w:w="675" w:type="dxa"/>
            <w:tcBorders>
              <w:bottom w:val="nil"/>
            </w:tcBorders>
            <w:vAlign w:val="center"/>
          </w:tcPr>
          <w:p w14:paraId="7BAD6DD0" w14:textId="5D5AB133" w:rsidR="00594235" w:rsidRPr="00F4420E" w:rsidRDefault="00714DE8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12</w:t>
            </w:r>
          </w:p>
        </w:tc>
        <w:tc>
          <w:tcPr>
            <w:tcW w:w="3969" w:type="dxa"/>
            <w:gridSpan w:val="8"/>
            <w:vAlign w:val="center"/>
          </w:tcPr>
          <w:p w14:paraId="002FE579" w14:textId="23AA8E67" w:rsidR="00594235" w:rsidRPr="00F4420E" w:rsidRDefault="009846D8" w:rsidP="00594235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Możliwość wpisania wzorów matematycznych oraz zaprogramowania różnych rodzajów krzywych standardowych. </w:t>
            </w:r>
          </w:p>
        </w:tc>
        <w:tc>
          <w:tcPr>
            <w:tcW w:w="993" w:type="dxa"/>
            <w:vAlign w:val="center"/>
          </w:tcPr>
          <w:p w14:paraId="4882F713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634D5C82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9E2CFD4" w14:textId="759E06B9" w:rsidR="00594235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7D4BC15E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94235" w:rsidRPr="00F4420E" w14:paraId="51A275DD" w14:textId="77777777" w:rsidTr="00F4420E">
        <w:tc>
          <w:tcPr>
            <w:tcW w:w="675" w:type="dxa"/>
            <w:vAlign w:val="center"/>
          </w:tcPr>
          <w:p w14:paraId="452D0107" w14:textId="4FBD5D4E" w:rsidR="00594235" w:rsidRPr="00F4420E" w:rsidRDefault="00714DE8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13</w:t>
            </w:r>
          </w:p>
        </w:tc>
        <w:tc>
          <w:tcPr>
            <w:tcW w:w="3969" w:type="dxa"/>
            <w:gridSpan w:val="8"/>
            <w:vAlign w:val="center"/>
          </w:tcPr>
          <w:p w14:paraId="47DD7E18" w14:textId="13500BA1" w:rsidR="00594235" w:rsidRPr="00F4420E" w:rsidRDefault="009846D8" w:rsidP="00594235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Możliwość przeliczania uzyskanych wyników absorbancji w dowolnie zadany sposób </w:t>
            </w:r>
            <w:r w:rsidR="00F4420E">
              <w:rPr>
                <w:rFonts w:cstheme="minorHAnsi"/>
                <w:sz w:val="18"/>
                <w:szCs w:val="18"/>
              </w:rPr>
              <w:t xml:space="preserve">                               </w:t>
            </w:r>
            <w:r w:rsidRPr="00F4420E">
              <w:rPr>
                <w:rFonts w:cstheme="minorHAnsi"/>
                <w:sz w:val="18"/>
                <w:szCs w:val="18"/>
              </w:rPr>
              <w:t>z jednoczesnym wskazaniem wartości dodatnich, ujemnych i szarej strefy przy testach jakościowych lub podanie wyniku w określonych jednostkach przy testach ilościowych.</w:t>
            </w:r>
          </w:p>
        </w:tc>
        <w:tc>
          <w:tcPr>
            <w:tcW w:w="993" w:type="dxa"/>
            <w:vAlign w:val="center"/>
          </w:tcPr>
          <w:p w14:paraId="173B31BE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54F00364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BEE41B" w14:textId="08AB1629" w:rsidR="00594235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34418BF1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94235" w:rsidRPr="00F4420E" w14:paraId="2CF2FF1D" w14:textId="77777777" w:rsidTr="00F4420E">
        <w:tc>
          <w:tcPr>
            <w:tcW w:w="675" w:type="dxa"/>
            <w:vAlign w:val="center"/>
          </w:tcPr>
          <w:p w14:paraId="50A2898B" w14:textId="66BC1565" w:rsidR="00594235" w:rsidRPr="00F4420E" w:rsidRDefault="00714DE8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14</w:t>
            </w:r>
          </w:p>
        </w:tc>
        <w:tc>
          <w:tcPr>
            <w:tcW w:w="3969" w:type="dxa"/>
            <w:gridSpan w:val="8"/>
            <w:vAlign w:val="center"/>
          </w:tcPr>
          <w:p w14:paraId="06836B8C" w14:textId="1CF2E3F9" w:rsidR="00594235" w:rsidRPr="00F4420E" w:rsidRDefault="009846D8" w:rsidP="00594235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Możliwość zaprogramowania</w:t>
            </w:r>
            <w:r w:rsidR="00434497" w:rsidRPr="00F4420E">
              <w:rPr>
                <w:rFonts w:cstheme="minorHAnsi"/>
                <w:sz w:val="18"/>
                <w:szCs w:val="18"/>
              </w:rPr>
              <w:t xml:space="preserve"> co najmniej</w:t>
            </w:r>
            <w:r w:rsidRPr="00F4420E">
              <w:rPr>
                <w:rFonts w:cstheme="minorHAnsi"/>
                <w:sz w:val="18"/>
                <w:szCs w:val="18"/>
              </w:rPr>
              <w:t xml:space="preserve"> 500 różnych protokołów.</w:t>
            </w:r>
          </w:p>
        </w:tc>
        <w:tc>
          <w:tcPr>
            <w:tcW w:w="993" w:type="dxa"/>
            <w:vAlign w:val="center"/>
          </w:tcPr>
          <w:p w14:paraId="7AC1895C" w14:textId="2D7C4553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6DBF94C4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BB1744" w14:textId="6EAD7144" w:rsidR="00594235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4978737B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10A7086A" w14:textId="77777777" w:rsidTr="00F4420E">
        <w:tc>
          <w:tcPr>
            <w:tcW w:w="675" w:type="dxa"/>
            <w:vMerge w:val="restart"/>
            <w:vAlign w:val="center"/>
          </w:tcPr>
          <w:p w14:paraId="3930B6EA" w14:textId="55AD603C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3969" w:type="dxa"/>
            <w:gridSpan w:val="8"/>
            <w:vAlign w:val="center"/>
          </w:tcPr>
          <w:p w14:paraId="1CE5F538" w14:textId="1E0AE922" w:rsidR="00F4420E" w:rsidRPr="00F4420E" w:rsidRDefault="00F4420E" w:rsidP="00594235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eastAsia="Calibri" w:cstheme="minorHAnsi"/>
                <w:sz w:val="18"/>
                <w:szCs w:val="18"/>
                <w:lang w:eastAsia="pl-PL"/>
              </w:rPr>
              <w:t xml:space="preserve">Dwustronna komunikacja analizatora z istniejącym Laboratoryjnym Systemem Informatycznym (LIS) Zamawiającego. </w:t>
            </w:r>
          </w:p>
        </w:tc>
        <w:tc>
          <w:tcPr>
            <w:tcW w:w="993" w:type="dxa"/>
            <w:vAlign w:val="center"/>
          </w:tcPr>
          <w:p w14:paraId="3CFD2063" w14:textId="1FE71E70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55D054E6" w14:textId="77777777" w:rsidR="00F4420E" w:rsidRPr="00F4420E" w:rsidRDefault="00F4420E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55DAB7" w14:textId="2B93BC48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5CB46C2E" w14:textId="77777777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575F0525" w14:textId="77777777" w:rsidTr="00F4420E">
        <w:tc>
          <w:tcPr>
            <w:tcW w:w="675" w:type="dxa"/>
            <w:vMerge/>
            <w:vAlign w:val="center"/>
          </w:tcPr>
          <w:p w14:paraId="60908CE7" w14:textId="4E0CF557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" w:type="dxa"/>
            <w:gridSpan w:val="2"/>
            <w:vAlign w:val="center"/>
          </w:tcPr>
          <w:p w14:paraId="7712298A" w14:textId="70224807" w:rsidR="00F4420E" w:rsidRPr="00F4420E" w:rsidRDefault="00F4420E" w:rsidP="00BB5EA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3637" w:type="dxa"/>
            <w:gridSpan w:val="6"/>
            <w:vAlign w:val="center"/>
          </w:tcPr>
          <w:p w14:paraId="247A7028" w14:textId="367F7341" w:rsidR="00F4420E" w:rsidRPr="00F4420E" w:rsidRDefault="00F4420E" w:rsidP="00594235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Wykonawca zobowiązany jest do podłączenia analizatora do sieci LIS Zamawiającego oraz zapewnienia pełnej integracji systemowej.</w:t>
            </w:r>
          </w:p>
        </w:tc>
        <w:tc>
          <w:tcPr>
            <w:tcW w:w="993" w:type="dxa"/>
            <w:vAlign w:val="center"/>
          </w:tcPr>
          <w:p w14:paraId="082D7A23" w14:textId="77777777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53B34EC1" w14:textId="77777777" w:rsidR="00F4420E" w:rsidRPr="00F4420E" w:rsidRDefault="00F4420E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E12B3D" w14:textId="5217700A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794496ED" w14:textId="5D0111F3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F4420E" w:rsidRPr="00F4420E" w14:paraId="1CF33C9C" w14:textId="77777777" w:rsidTr="00F4420E">
        <w:tc>
          <w:tcPr>
            <w:tcW w:w="675" w:type="dxa"/>
            <w:vMerge w:val="restart"/>
            <w:vAlign w:val="center"/>
          </w:tcPr>
          <w:p w14:paraId="4C35242B" w14:textId="15F30EE6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3969" w:type="dxa"/>
            <w:gridSpan w:val="8"/>
            <w:vAlign w:val="center"/>
          </w:tcPr>
          <w:p w14:paraId="2DB97198" w14:textId="45E72C72" w:rsidR="00F4420E" w:rsidRPr="00F4420E" w:rsidRDefault="00F4420E" w:rsidP="00034B7D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Analizator sterowany komputerem typu PC.</w:t>
            </w:r>
          </w:p>
        </w:tc>
        <w:tc>
          <w:tcPr>
            <w:tcW w:w="993" w:type="dxa"/>
            <w:vAlign w:val="center"/>
          </w:tcPr>
          <w:p w14:paraId="3E47A43E" w14:textId="3CB8973B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5D74B810" w14:textId="77777777" w:rsidR="00F4420E" w:rsidRPr="00F4420E" w:rsidRDefault="00F4420E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C619F9" w14:textId="60878391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07DF4F56" w14:textId="77777777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50A6F939" w14:textId="77777777" w:rsidTr="00F4420E">
        <w:tc>
          <w:tcPr>
            <w:tcW w:w="675" w:type="dxa"/>
            <w:vMerge/>
            <w:vAlign w:val="center"/>
          </w:tcPr>
          <w:p w14:paraId="2A0ADEA4" w14:textId="77777777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" w:type="dxa"/>
            <w:gridSpan w:val="2"/>
            <w:vAlign w:val="center"/>
          </w:tcPr>
          <w:p w14:paraId="03E521E3" w14:textId="5B852FF8" w:rsidR="00F4420E" w:rsidRPr="00F4420E" w:rsidRDefault="00F4420E" w:rsidP="00A633A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3637" w:type="dxa"/>
            <w:gridSpan w:val="6"/>
            <w:vAlign w:val="center"/>
          </w:tcPr>
          <w:p w14:paraId="7E0C0F71" w14:textId="0532C404" w:rsidR="00F4420E" w:rsidRPr="00F4420E" w:rsidRDefault="00F4420E" w:rsidP="00034B7D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Komputer wyposażony w oprogramowanie umożliwiające archiwizację wyników badań oraz ich wyszukiwanie i przeglądnie.</w:t>
            </w:r>
          </w:p>
        </w:tc>
        <w:tc>
          <w:tcPr>
            <w:tcW w:w="993" w:type="dxa"/>
            <w:vAlign w:val="center"/>
          </w:tcPr>
          <w:p w14:paraId="2FB96866" w14:textId="6A372A96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76E6DEC1" w14:textId="77777777" w:rsidR="00F4420E" w:rsidRPr="00F4420E" w:rsidRDefault="00F4420E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FC79D1" w14:textId="3CF08F36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1DDA0964" w14:textId="77777777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4420E" w:rsidRPr="00F4420E" w14:paraId="012D2C04" w14:textId="77777777" w:rsidTr="00F4420E">
        <w:tc>
          <w:tcPr>
            <w:tcW w:w="675" w:type="dxa"/>
            <w:vMerge/>
            <w:vAlign w:val="center"/>
          </w:tcPr>
          <w:p w14:paraId="6D9E0FC9" w14:textId="77777777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" w:type="dxa"/>
            <w:gridSpan w:val="2"/>
            <w:vAlign w:val="center"/>
          </w:tcPr>
          <w:p w14:paraId="63D07646" w14:textId="6290DA3E" w:rsidR="00F4420E" w:rsidRPr="00F4420E" w:rsidRDefault="00F4420E" w:rsidP="00A633A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3637" w:type="dxa"/>
            <w:gridSpan w:val="6"/>
            <w:vAlign w:val="center"/>
          </w:tcPr>
          <w:p w14:paraId="4F5636C4" w14:textId="11FE757A" w:rsidR="00F4420E" w:rsidRPr="00F4420E" w:rsidRDefault="00F4420E" w:rsidP="00034B7D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Komputer wyposażony w monitor</w:t>
            </w:r>
            <w:r w:rsidR="009B09BB">
              <w:rPr>
                <w:rFonts w:cstheme="minorHAnsi"/>
                <w:sz w:val="18"/>
                <w:szCs w:val="18"/>
              </w:rPr>
              <w:t xml:space="preserve">                              </w:t>
            </w:r>
            <w:r w:rsidRPr="00F4420E">
              <w:rPr>
                <w:rFonts w:cstheme="minorHAnsi"/>
                <w:sz w:val="18"/>
                <w:szCs w:val="18"/>
              </w:rPr>
              <w:t xml:space="preserve"> o przekątnej minimum 17”. </w:t>
            </w:r>
          </w:p>
        </w:tc>
        <w:tc>
          <w:tcPr>
            <w:tcW w:w="993" w:type="dxa"/>
            <w:vAlign w:val="center"/>
          </w:tcPr>
          <w:p w14:paraId="397FE727" w14:textId="59E450F3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7AD396DC" w14:textId="77777777" w:rsidR="00F4420E" w:rsidRPr="00F4420E" w:rsidRDefault="00F4420E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4F7201" w14:textId="46C5418D" w:rsidR="00F4420E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5CD56269" w14:textId="2F984974" w:rsidR="00F4420E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F4420E" w:rsidRPr="00F4420E" w14:paraId="31674A0E" w14:textId="77777777" w:rsidTr="00F4420E">
        <w:tc>
          <w:tcPr>
            <w:tcW w:w="675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133E61CF" w14:textId="77777777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" w:type="dxa"/>
            <w:gridSpan w:val="2"/>
            <w:vAlign w:val="center"/>
          </w:tcPr>
          <w:p w14:paraId="5B3AF2AD" w14:textId="47DB0397" w:rsidR="00F4420E" w:rsidRPr="00F4420E" w:rsidRDefault="00F4420E" w:rsidP="00A633A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3637" w:type="dxa"/>
            <w:gridSpan w:val="6"/>
            <w:vAlign w:val="center"/>
          </w:tcPr>
          <w:p w14:paraId="7F7CC4B0" w14:textId="3DBF5636" w:rsidR="00F4420E" w:rsidRPr="00F4420E" w:rsidRDefault="00F4420E" w:rsidP="00034B7D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Drukarka HP umożliwiająca wydruk wyników. </w:t>
            </w:r>
          </w:p>
        </w:tc>
        <w:tc>
          <w:tcPr>
            <w:tcW w:w="993" w:type="dxa"/>
            <w:vAlign w:val="center"/>
          </w:tcPr>
          <w:p w14:paraId="70929F14" w14:textId="1A1C399D" w:rsidR="00F4420E" w:rsidRPr="00F4420E" w:rsidRDefault="00F4420E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43EDA7F2" w14:textId="77777777" w:rsidR="00F4420E" w:rsidRPr="00F4420E" w:rsidRDefault="00F4420E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50B520" w14:textId="7C894BC5" w:rsidR="00F4420E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264147AC" w14:textId="4653CAAA" w:rsidR="00F4420E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4C621B" w:rsidRPr="00F4420E" w14:paraId="3A11FD46" w14:textId="77777777" w:rsidTr="00F4420E">
        <w:tc>
          <w:tcPr>
            <w:tcW w:w="675" w:type="dxa"/>
            <w:tcBorders>
              <w:top w:val="single" w:sz="4" w:space="0" w:color="000000" w:themeColor="text1"/>
              <w:bottom w:val="nil"/>
            </w:tcBorders>
            <w:vAlign w:val="center"/>
          </w:tcPr>
          <w:p w14:paraId="392DB3E1" w14:textId="19EFAAE4" w:rsidR="004C621B" w:rsidRPr="00F4420E" w:rsidRDefault="00714DE8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17</w:t>
            </w:r>
          </w:p>
        </w:tc>
        <w:tc>
          <w:tcPr>
            <w:tcW w:w="3969" w:type="dxa"/>
            <w:gridSpan w:val="8"/>
            <w:vAlign w:val="center"/>
          </w:tcPr>
          <w:p w14:paraId="295A992E" w14:textId="3B243916" w:rsidR="004C621B" w:rsidRPr="00F4420E" w:rsidRDefault="00E52592" w:rsidP="00034B7D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Analizator wyposażony w czytnik kodów kreskowych dla prób pacjentów. </w:t>
            </w:r>
          </w:p>
        </w:tc>
        <w:tc>
          <w:tcPr>
            <w:tcW w:w="993" w:type="dxa"/>
            <w:vAlign w:val="center"/>
          </w:tcPr>
          <w:p w14:paraId="13B33668" w14:textId="1B1CC7E3" w:rsidR="004C621B" w:rsidRPr="00F4420E" w:rsidRDefault="004C621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5D3AEC33" w14:textId="77777777" w:rsidR="004C621B" w:rsidRPr="00F4420E" w:rsidRDefault="004C621B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84581D" w14:textId="65ABCD40" w:rsidR="004C621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4835267A" w14:textId="77777777" w:rsidR="004C621B" w:rsidRPr="00F4420E" w:rsidRDefault="004C621B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C3E67" w:rsidRPr="00F4420E" w14:paraId="2538BA7A" w14:textId="77777777" w:rsidTr="00F4420E">
        <w:tc>
          <w:tcPr>
            <w:tcW w:w="675" w:type="dxa"/>
            <w:tcBorders>
              <w:top w:val="single" w:sz="4" w:space="0" w:color="000000" w:themeColor="text1"/>
              <w:bottom w:val="nil"/>
            </w:tcBorders>
            <w:vAlign w:val="center"/>
          </w:tcPr>
          <w:p w14:paraId="5EC318CB" w14:textId="17E93229" w:rsidR="007C3E67" w:rsidRPr="00F4420E" w:rsidRDefault="00714DE8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18</w:t>
            </w:r>
          </w:p>
        </w:tc>
        <w:tc>
          <w:tcPr>
            <w:tcW w:w="3969" w:type="dxa"/>
            <w:gridSpan w:val="8"/>
            <w:vAlign w:val="center"/>
          </w:tcPr>
          <w:p w14:paraId="7D9B1974" w14:textId="28EC743A" w:rsidR="007C3E67" w:rsidRPr="00F4420E" w:rsidRDefault="007C3E67" w:rsidP="00034B7D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Analizator wyposażony w zestaw obejmujący drukarkę kodów kreskowych oraz skaner kodów kreskowych, umożliwiający drukowanie etykiet</w:t>
            </w:r>
            <w:r w:rsidR="009B09BB">
              <w:rPr>
                <w:rFonts w:cstheme="minorHAnsi"/>
                <w:sz w:val="18"/>
                <w:szCs w:val="18"/>
              </w:rPr>
              <w:t xml:space="preserve">                 </w:t>
            </w:r>
            <w:r w:rsidRPr="00F4420E">
              <w:rPr>
                <w:rFonts w:cstheme="minorHAnsi"/>
                <w:sz w:val="18"/>
                <w:szCs w:val="18"/>
              </w:rPr>
              <w:t xml:space="preserve"> z kodami wtórnymi oraz ich odczyt</w:t>
            </w:r>
            <w:r w:rsidR="00983346" w:rsidRPr="00F4420E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993" w:type="dxa"/>
            <w:vAlign w:val="center"/>
          </w:tcPr>
          <w:p w14:paraId="422C850E" w14:textId="13C14547" w:rsidR="007C3E67" w:rsidRPr="00F4420E" w:rsidRDefault="00983346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40F94520" w14:textId="77777777" w:rsidR="007C3E67" w:rsidRPr="00F4420E" w:rsidRDefault="007C3E67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DDAAB4" w14:textId="6587EC3E" w:rsidR="007C3E67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13EA7936" w14:textId="77777777" w:rsidR="007C3E67" w:rsidRPr="00F4420E" w:rsidRDefault="007C3E67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B09BB" w:rsidRPr="00F4420E" w14:paraId="44EC2641" w14:textId="77777777" w:rsidTr="008B436E">
        <w:tc>
          <w:tcPr>
            <w:tcW w:w="675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6EBBC5BB" w14:textId="7C6A3825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19</w:t>
            </w:r>
          </w:p>
        </w:tc>
        <w:tc>
          <w:tcPr>
            <w:tcW w:w="3969" w:type="dxa"/>
            <w:gridSpan w:val="8"/>
            <w:vAlign w:val="center"/>
          </w:tcPr>
          <w:p w14:paraId="349D8EBF" w14:textId="3C52DC96" w:rsidR="009B09BB" w:rsidRPr="00F4420E" w:rsidRDefault="009B09BB" w:rsidP="00034B7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Zestaw komputerowy </w:t>
            </w:r>
            <w:r w:rsidRPr="00F4420E">
              <w:rPr>
                <w:rFonts w:cstheme="minorHAnsi"/>
                <w:sz w:val="18"/>
                <w:szCs w:val="18"/>
              </w:rPr>
              <w:t>(poza komputerem obsługującym programy analizatora), umożliwiający dwus</w:t>
            </w:r>
            <w:r>
              <w:rPr>
                <w:rFonts w:cstheme="minorHAnsi"/>
                <w:sz w:val="18"/>
                <w:szCs w:val="18"/>
              </w:rPr>
              <w:t xml:space="preserve">tronną komunikację analizatora </w:t>
            </w:r>
            <w:r w:rsidRPr="00F4420E">
              <w:rPr>
                <w:rFonts w:cstheme="minorHAnsi"/>
                <w:sz w:val="18"/>
                <w:szCs w:val="18"/>
              </w:rPr>
              <w:t>z LIS Zamawiającego i przesyłanie wyników badań do LIS.</w:t>
            </w:r>
          </w:p>
        </w:tc>
        <w:tc>
          <w:tcPr>
            <w:tcW w:w="993" w:type="dxa"/>
            <w:vAlign w:val="center"/>
          </w:tcPr>
          <w:p w14:paraId="1B79F9F3" w14:textId="4327F58A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31769A79" w14:textId="77777777" w:rsidR="009B09BB" w:rsidRPr="00F4420E" w:rsidRDefault="009B09BB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10DA77" w14:textId="37B73D09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5799DE25" w14:textId="0B10F023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9B09BB" w:rsidRPr="00F4420E" w14:paraId="1A80003E" w14:textId="77777777" w:rsidTr="008B436E">
        <w:tc>
          <w:tcPr>
            <w:tcW w:w="675" w:type="dxa"/>
            <w:vMerge/>
            <w:vAlign w:val="center"/>
          </w:tcPr>
          <w:p w14:paraId="67AE4550" w14:textId="713E5599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" w:type="dxa"/>
            <w:gridSpan w:val="2"/>
            <w:vAlign w:val="center"/>
          </w:tcPr>
          <w:p w14:paraId="4112C339" w14:textId="704D721D" w:rsidR="009B09BB" w:rsidRPr="00F4420E" w:rsidRDefault="009B09BB" w:rsidP="00714DE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3637" w:type="dxa"/>
            <w:gridSpan w:val="6"/>
            <w:vAlign w:val="center"/>
          </w:tcPr>
          <w:p w14:paraId="23A5FE75" w14:textId="12A92453" w:rsidR="009B09BB" w:rsidRPr="00F4420E" w:rsidRDefault="009B09BB" w:rsidP="00034B7D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Skład zestawu: komputer, klawiatura, mysz, monitor LCD z przekątną minimum 24”. </w:t>
            </w:r>
          </w:p>
        </w:tc>
        <w:tc>
          <w:tcPr>
            <w:tcW w:w="993" w:type="dxa"/>
            <w:vAlign w:val="center"/>
          </w:tcPr>
          <w:p w14:paraId="321F93AA" w14:textId="4CFC9C62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0070AD57" w14:textId="77777777" w:rsidR="009B09BB" w:rsidRPr="00F4420E" w:rsidRDefault="009B09BB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B68824" w14:textId="279776FA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5E91CD5B" w14:textId="3B8026C4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9B09BB" w:rsidRPr="00F4420E" w14:paraId="05251E5B" w14:textId="77777777" w:rsidTr="008B436E">
        <w:tc>
          <w:tcPr>
            <w:tcW w:w="675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7B2C920B" w14:textId="286810F4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" w:type="dxa"/>
            <w:gridSpan w:val="2"/>
            <w:vAlign w:val="center"/>
          </w:tcPr>
          <w:p w14:paraId="205BC5B0" w14:textId="661FA2E4" w:rsidR="009B09BB" w:rsidRPr="00F4420E" w:rsidRDefault="009B09BB" w:rsidP="00034B7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3637" w:type="dxa"/>
            <w:gridSpan w:val="6"/>
            <w:vAlign w:val="center"/>
          </w:tcPr>
          <w:p w14:paraId="08918220" w14:textId="19D4C85C" w:rsidR="009B09BB" w:rsidRPr="00F4420E" w:rsidRDefault="009B09BB" w:rsidP="00034B7D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System operacyjny komputera posiadający aktualne wsparcie producenta.</w:t>
            </w:r>
          </w:p>
          <w:p w14:paraId="77EBAFBF" w14:textId="3CD0D4E3" w:rsidR="009B09BB" w:rsidRPr="009B09BB" w:rsidRDefault="009B09BB" w:rsidP="00034B7D">
            <w:pPr>
              <w:rPr>
                <w:rFonts w:cstheme="minorHAnsi"/>
                <w:i/>
                <w:iCs/>
                <w:color w:val="FF0000"/>
                <w:sz w:val="18"/>
                <w:szCs w:val="18"/>
              </w:rPr>
            </w:pPr>
            <w:r w:rsidRPr="009B09BB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W przypadku utraty wsparcia producenta dla systemu operacyjnego w okresie obowiązywania dzierżawy, Wykonawca zobowiązany jest do zapewnienia jego aktualizacji lub migracji do wersji wspieranej, zapewniającej dalszą poprawną pracę systemu i integrację z LIS.</w:t>
            </w:r>
          </w:p>
        </w:tc>
        <w:tc>
          <w:tcPr>
            <w:tcW w:w="993" w:type="dxa"/>
            <w:vAlign w:val="center"/>
          </w:tcPr>
          <w:p w14:paraId="27C2270D" w14:textId="4A84F521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5E60F084" w14:textId="77777777" w:rsidR="009B09BB" w:rsidRPr="00F4420E" w:rsidRDefault="009B09BB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F7ED24" w14:textId="0FC25FF7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0D515B38" w14:textId="3BE11455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594235" w:rsidRPr="00F4420E" w14:paraId="054F90A4" w14:textId="77777777" w:rsidTr="00F4420E">
        <w:tc>
          <w:tcPr>
            <w:tcW w:w="675" w:type="dxa"/>
            <w:tcBorders>
              <w:top w:val="single" w:sz="4" w:space="0" w:color="000000" w:themeColor="text1"/>
              <w:bottom w:val="nil"/>
            </w:tcBorders>
            <w:vAlign w:val="center"/>
          </w:tcPr>
          <w:p w14:paraId="2D11A003" w14:textId="3A495556" w:rsidR="00594235" w:rsidRPr="00F4420E" w:rsidRDefault="000478C8" w:rsidP="00594235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F4420E">
              <w:rPr>
                <w:rFonts w:cstheme="minorHAnsi"/>
                <w:bCs/>
                <w:sz w:val="18"/>
                <w:szCs w:val="18"/>
              </w:rPr>
              <w:t>20</w:t>
            </w:r>
          </w:p>
        </w:tc>
        <w:tc>
          <w:tcPr>
            <w:tcW w:w="3969" w:type="dxa"/>
            <w:gridSpan w:val="8"/>
            <w:vAlign w:val="center"/>
          </w:tcPr>
          <w:p w14:paraId="3AAFEB96" w14:textId="28113951" w:rsidR="00594235" w:rsidRPr="00F4420E" w:rsidRDefault="00983346" w:rsidP="00594235">
            <w:pPr>
              <w:rPr>
                <w:rFonts w:eastAsia="Calibri" w:cstheme="minorHAnsi"/>
                <w:bCs/>
                <w:sz w:val="18"/>
                <w:szCs w:val="18"/>
                <w:lang w:eastAsia="pl-PL"/>
              </w:rPr>
            </w:pPr>
            <w:r w:rsidRPr="00F4420E">
              <w:rPr>
                <w:rFonts w:eastAsia="Calibri" w:cstheme="minorHAnsi"/>
                <w:bCs/>
                <w:sz w:val="18"/>
                <w:szCs w:val="18"/>
                <w:lang w:eastAsia="pl-PL"/>
              </w:rPr>
              <w:t xml:space="preserve">Oprogramowanie urządzenia w języku polskim lub angielskim. </w:t>
            </w:r>
          </w:p>
        </w:tc>
        <w:tc>
          <w:tcPr>
            <w:tcW w:w="993" w:type="dxa"/>
            <w:vAlign w:val="center"/>
          </w:tcPr>
          <w:p w14:paraId="09EDAAF1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7DC3A408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78C7DB" w14:textId="566128BE" w:rsidR="00594235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15980DA1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F851A6" w:rsidRPr="00F4420E" w14:paraId="53F75A7C" w14:textId="77777777" w:rsidTr="00F4420E">
        <w:tc>
          <w:tcPr>
            <w:tcW w:w="675" w:type="dxa"/>
            <w:tcBorders>
              <w:top w:val="single" w:sz="4" w:space="0" w:color="000000" w:themeColor="text1"/>
              <w:bottom w:val="nil"/>
            </w:tcBorders>
            <w:vAlign w:val="center"/>
          </w:tcPr>
          <w:p w14:paraId="00A48AAC" w14:textId="197B89E8" w:rsidR="00F851A6" w:rsidRPr="00F4420E" w:rsidRDefault="000478C8" w:rsidP="00594235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F4420E">
              <w:rPr>
                <w:rFonts w:cstheme="minorHAnsi"/>
                <w:bCs/>
                <w:sz w:val="18"/>
                <w:szCs w:val="18"/>
              </w:rPr>
              <w:t>21</w:t>
            </w:r>
          </w:p>
        </w:tc>
        <w:tc>
          <w:tcPr>
            <w:tcW w:w="3969" w:type="dxa"/>
            <w:gridSpan w:val="8"/>
            <w:vAlign w:val="center"/>
          </w:tcPr>
          <w:p w14:paraId="436899CA" w14:textId="12EB4CD3" w:rsidR="00F851A6" w:rsidRPr="009B09BB" w:rsidRDefault="00F851A6" w:rsidP="00F851A6">
            <w:pPr>
              <w:rPr>
                <w:rFonts w:eastAsia="Calibri" w:cstheme="minorHAnsi"/>
                <w:sz w:val="18"/>
                <w:szCs w:val="18"/>
                <w:lang w:eastAsia="pl-PL"/>
              </w:rPr>
            </w:pPr>
            <w:r w:rsidRPr="00F4420E">
              <w:rPr>
                <w:rFonts w:eastAsia="Calibri" w:cstheme="minorHAnsi"/>
                <w:sz w:val="18"/>
                <w:szCs w:val="18"/>
                <w:lang w:eastAsia="pl-PL"/>
              </w:rPr>
              <w:t>Zasilanie analizatora z sieci elektroenergetycznej 230</w:t>
            </w:r>
            <w:r w:rsidR="009B09BB">
              <w:rPr>
                <w:rFonts w:eastAsia="Calibri" w:cstheme="minorHAnsi"/>
                <w:sz w:val="18"/>
                <w:szCs w:val="18"/>
                <w:lang w:eastAsia="pl-PL"/>
              </w:rPr>
              <w:t xml:space="preserve"> V AC </w:t>
            </w:r>
            <w:r w:rsidRPr="00F4420E">
              <w:rPr>
                <w:rFonts w:eastAsia="Calibri" w:cstheme="minorHAnsi"/>
                <w:sz w:val="18"/>
                <w:szCs w:val="18"/>
                <w:lang w:eastAsia="pl-PL"/>
              </w:rPr>
              <w:t>50 Hz poprzez zasilacz awaryjny (UPS).</w:t>
            </w:r>
          </w:p>
        </w:tc>
        <w:tc>
          <w:tcPr>
            <w:tcW w:w="993" w:type="dxa"/>
            <w:vAlign w:val="center"/>
          </w:tcPr>
          <w:p w14:paraId="1EE0A1CB" w14:textId="2FFFA33E" w:rsidR="00F851A6" w:rsidRPr="00F4420E" w:rsidRDefault="00FA3AC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2AABABA9" w14:textId="77777777" w:rsidR="00F851A6" w:rsidRPr="00F4420E" w:rsidRDefault="00F851A6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E52DBE" w14:textId="56AB6B5F" w:rsidR="00F851A6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7118801A" w14:textId="77777777" w:rsidR="00F851A6" w:rsidRPr="00F4420E" w:rsidRDefault="00F851A6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94235" w:rsidRPr="00F4420E" w14:paraId="742570BA" w14:textId="77777777" w:rsidTr="00F4420E">
        <w:tc>
          <w:tcPr>
            <w:tcW w:w="675" w:type="dxa"/>
            <w:vAlign w:val="center"/>
          </w:tcPr>
          <w:p w14:paraId="6BCB92BD" w14:textId="737DB86C" w:rsidR="00594235" w:rsidRPr="00F4420E" w:rsidRDefault="000478C8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22</w:t>
            </w:r>
          </w:p>
        </w:tc>
        <w:tc>
          <w:tcPr>
            <w:tcW w:w="3969" w:type="dxa"/>
            <w:gridSpan w:val="8"/>
            <w:vAlign w:val="center"/>
          </w:tcPr>
          <w:p w14:paraId="7BC95E6F" w14:textId="77777777" w:rsidR="00594235" w:rsidRPr="00F4420E" w:rsidRDefault="00594235" w:rsidP="00594235">
            <w:pPr>
              <w:rPr>
                <w:rFonts w:eastAsia="Calibri" w:cstheme="minorHAnsi"/>
                <w:i/>
                <w:sz w:val="18"/>
                <w:szCs w:val="18"/>
                <w:lang w:eastAsia="pl-PL"/>
              </w:rPr>
            </w:pPr>
            <w:r w:rsidRPr="00F4420E">
              <w:rPr>
                <w:rFonts w:eastAsia="Calibri" w:cstheme="minorHAnsi"/>
                <w:sz w:val="18"/>
                <w:szCs w:val="18"/>
                <w:lang w:eastAsia="pl-PL"/>
              </w:rPr>
              <w:t xml:space="preserve">Producent analizatora, kraj pochodzenia – </w:t>
            </w:r>
            <w:r w:rsidRPr="009B09BB">
              <w:rPr>
                <w:rFonts w:eastAsia="Calibri" w:cstheme="minorHAnsi"/>
                <w:b/>
                <w:i/>
                <w:color w:val="FF0000"/>
                <w:sz w:val="18"/>
                <w:szCs w:val="18"/>
                <w:lang w:eastAsia="pl-PL"/>
              </w:rPr>
              <w:t>podać.</w:t>
            </w:r>
          </w:p>
        </w:tc>
        <w:tc>
          <w:tcPr>
            <w:tcW w:w="993" w:type="dxa"/>
            <w:vAlign w:val="center"/>
          </w:tcPr>
          <w:p w14:paraId="7738B93D" w14:textId="0547A3E9" w:rsidR="00594235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543" w:type="dxa"/>
            <w:vAlign w:val="center"/>
          </w:tcPr>
          <w:p w14:paraId="56274F2C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15281F" w14:textId="505A2C6C" w:rsidR="00594235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6FB0FEA2" w14:textId="0B0C3EA9" w:rsidR="00594235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594235" w:rsidRPr="00F4420E" w14:paraId="19282993" w14:textId="77777777" w:rsidTr="00F4420E">
        <w:tc>
          <w:tcPr>
            <w:tcW w:w="675" w:type="dxa"/>
            <w:vAlign w:val="center"/>
          </w:tcPr>
          <w:p w14:paraId="5B6294B7" w14:textId="0F75EE7E" w:rsidR="00594235" w:rsidRPr="00F4420E" w:rsidRDefault="000478C8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23</w:t>
            </w:r>
          </w:p>
        </w:tc>
        <w:tc>
          <w:tcPr>
            <w:tcW w:w="3969" w:type="dxa"/>
            <w:gridSpan w:val="8"/>
            <w:vAlign w:val="center"/>
          </w:tcPr>
          <w:p w14:paraId="6FF02823" w14:textId="77777777" w:rsidR="00594235" w:rsidRPr="00F4420E" w:rsidRDefault="00594235" w:rsidP="00594235">
            <w:pPr>
              <w:rPr>
                <w:rFonts w:eastAsia="Calibri" w:cstheme="minorHAnsi"/>
                <w:i/>
                <w:sz w:val="18"/>
                <w:szCs w:val="18"/>
                <w:lang w:eastAsia="pl-PL"/>
              </w:rPr>
            </w:pPr>
            <w:r w:rsidRPr="00F4420E">
              <w:rPr>
                <w:rFonts w:eastAsia="Calibri" w:cstheme="minorHAnsi"/>
                <w:sz w:val="18"/>
                <w:szCs w:val="18"/>
                <w:lang w:eastAsia="pl-PL"/>
              </w:rPr>
              <w:t xml:space="preserve">Nazwa i typ analizatora – </w:t>
            </w:r>
            <w:r w:rsidRPr="009B09BB">
              <w:rPr>
                <w:rFonts w:eastAsia="Calibri" w:cstheme="minorHAnsi"/>
                <w:b/>
                <w:i/>
                <w:color w:val="FF0000"/>
                <w:sz w:val="18"/>
                <w:szCs w:val="18"/>
                <w:lang w:eastAsia="pl-PL"/>
              </w:rPr>
              <w:t>podać.</w:t>
            </w:r>
          </w:p>
        </w:tc>
        <w:tc>
          <w:tcPr>
            <w:tcW w:w="993" w:type="dxa"/>
            <w:vAlign w:val="center"/>
          </w:tcPr>
          <w:p w14:paraId="6B40C9FD" w14:textId="7730E163" w:rsidR="00594235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543" w:type="dxa"/>
            <w:vAlign w:val="center"/>
          </w:tcPr>
          <w:p w14:paraId="2F91D1BE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282FFB" w14:textId="07BEB6DA" w:rsidR="00594235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08C56E61" w14:textId="0E8E4ED0" w:rsidR="00594235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594235" w:rsidRPr="00F4420E" w14:paraId="59768E2E" w14:textId="77777777" w:rsidTr="00F4420E">
        <w:tc>
          <w:tcPr>
            <w:tcW w:w="675" w:type="dxa"/>
            <w:vAlign w:val="center"/>
          </w:tcPr>
          <w:p w14:paraId="34CFB7EE" w14:textId="6A325C7B" w:rsidR="00594235" w:rsidRPr="00F4420E" w:rsidRDefault="000478C8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24</w:t>
            </w:r>
          </w:p>
        </w:tc>
        <w:tc>
          <w:tcPr>
            <w:tcW w:w="3969" w:type="dxa"/>
            <w:gridSpan w:val="8"/>
            <w:vAlign w:val="center"/>
          </w:tcPr>
          <w:p w14:paraId="0A0BF871" w14:textId="785158C2" w:rsidR="00594235" w:rsidRPr="00F4420E" w:rsidRDefault="00594235" w:rsidP="00872479">
            <w:pPr>
              <w:jc w:val="both"/>
              <w:rPr>
                <w:rFonts w:eastAsia="Calibri" w:cstheme="minorHAnsi"/>
                <w:sz w:val="18"/>
                <w:szCs w:val="18"/>
                <w:lang w:eastAsia="pl-PL"/>
              </w:rPr>
            </w:pPr>
            <w:r w:rsidRPr="00F4420E">
              <w:rPr>
                <w:rFonts w:eastAsia="Calibri" w:cstheme="minorHAnsi"/>
                <w:sz w:val="18"/>
                <w:szCs w:val="18"/>
                <w:lang w:eastAsia="pl-PL"/>
              </w:rPr>
              <w:t>Rok produkcji</w:t>
            </w:r>
            <w:r w:rsidR="00872479" w:rsidRPr="00F4420E">
              <w:rPr>
                <w:rFonts w:eastAsia="Calibri" w:cstheme="minorHAnsi"/>
                <w:sz w:val="18"/>
                <w:szCs w:val="18"/>
                <w:lang w:eastAsia="pl-PL"/>
              </w:rPr>
              <w:t xml:space="preserve"> – </w:t>
            </w:r>
            <w:r w:rsidR="00872479" w:rsidRPr="009B09BB">
              <w:rPr>
                <w:rFonts w:eastAsia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podać.</w:t>
            </w:r>
            <w:r w:rsidR="00872479" w:rsidRPr="00F4420E">
              <w:rPr>
                <w:rFonts w:eastAsia="Calibri" w:cstheme="minorHAnsi"/>
                <w:b/>
                <w:bCs/>
                <w:i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0846B416" w14:textId="2880EDDF" w:rsidR="00594235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543" w:type="dxa"/>
            <w:vAlign w:val="center"/>
          </w:tcPr>
          <w:p w14:paraId="1B7769D7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F241946" w14:textId="1003D662" w:rsidR="00594235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36EA66CD" w14:textId="3248C61F" w:rsidR="00594235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594235" w:rsidRPr="00F4420E" w14:paraId="2CE7DBD0" w14:textId="77777777" w:rsidTr="00F4420E">
        <w:tc>
          <w:tcPr>
            <w:tcW w:w="675" w:type="dxa"/>
            <w:vAlign w:val="center"/>
          </w:tcPr>
          <w:p w14:paraId="34394E08" w14:textId="53C8A39C" w:rsidR="00594235" w:rsidRPr="00F4420E" w:rsidRDefault="000478C8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3969" w:type="dxa"/>
            <w:gridSpan w:val="8"/>
            <w:vAlign w:val="center"/>
          </w:tcPr>
          <w:p w14:paraId="15736226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Analizator – wyrób do diagnostyki in vitro posiadający oznaczenie CE IVD.</w:t>
            </w:r>
          </w:p>
          <w:p w14:paraId="06890C19" w14:textId="3E4A8820" w:rsidR="00594235" w:rsidRPr="009B09BB" w:rsidRDefault="00592237" w:rsidP="00594235">
            <w:pPr>
              <w:rPr>
                <w:rFonts w:eastAsia="Calibri" w:cstheme="minorHAnsi"/>
                <w:color w:val="FF0000"/>
                <w:sz w:val="18"/>
                <w:szCs w:val="18"/>
                <w:lang w:eastAsia="pl-PL"/>
              </w:rPr>
            </w:pPr>
            <w:r w:rsidRPr="009B09BB">
              <w:rPr>
                <w:rFonts w:cstheme="minorHAnsi"/>
                <w:b/>
                <w:i/>
                <w:color w:val="FF0000"/>
                <w:sz w:val="18"/>
                <w:szCs w:val="18"/>
              </w:rPr>
              <w:t xml:space="preserve">Analizator posiadający dokumenty zgodne </w:t>
            </w:r>
            <w:r w:rsidR="009B09BB">
              <w:rPr>
                <w:rFonts w:cstheme="minorHAnsi"/>
                <w:b/>
                <w:i/>
                <w:color w:val="FF0000"/>
                <w:sz w:val="18"/>
                <w:szCs w:val="18"/>
              </w:rPr>
              <w:t xml:space="preserve">                           </w:t>
            </w:r>
            <w:r w:rsidRPr="009B09BB">
              <w:rPr>
                <w:rFonts w:cstheme="minorHAnsi"/>
                <w:b/>
                <w:i/>
                <w:color w:val="FF0000"/>
                <w:sz w:val="18"/>
                <w:szCs w:val="18"/>
              </w:rPr>
              <w:t>z rozporządzeniem IVDR.</w:t>
            </w:r>
          </w:p>
        </w:tc>
        <w:tc>
          <w:tcPr>
            <w:tcW w:w="993" w:type="dxa"/>
            <w:vAlign w:val="center"/>
          </w:tcPr>
          <w:p w14:paraId="52A1C8B6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239DDFB6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9C0AAD" w14:textId="6CB1528B" w:rsidR="00594235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4F528C94" w14:textId="41BC9E0C" w:rsidR="00594235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9B09BB" w:rsidRPr="00F4420E" w14:paraId="28042DCD" w14:textId="77777777" w:rsidTr="00594578">
        <w:tc>
          <w:tcPr>
            <w:tcW w:w="14283" w:type="dxa"/>
            <w:gridSpan w:val="13"/>
            <w:shd w:val="clear" w:color="auto" w:fill="BFBFBF" w:themeFill="background1" w:themeFillShade="BF"/>
            <w:vAlign w:val="center"/>
          </w:tcPr>
          <w:p w14:paraId="0BA730B4" w14:textId="5F3E4D66" w:rsidR="009B09BB" w:rsidRPr="00F4420E" w:rsidRDefault="009B09BB" w:rsidP="009B09BB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b/>
                <w:sz w:val="18"/>
                <w:szCs w:val="18"/>
              </w:rPr>
              <w:t>Część II: Wyposażenie dodatkowe – backup umożliwiający manualne wykonanie testów ELISA</w:t>
            </w:r>
          </w:p>
        </w:tc>
      </w:tr>
      <w:tr w:rsidR="009B09BB" w:rsidRPr="00F4420E" w14:paraId="52973369" w14:textId="77777777" w:rsidTr="00283CDB">
        <w:tc>
          <w:tcPr>
            <w:tcW w:w="675" w:type="dxa"/>
            <w:vMerge w:val="restart"/>
            <w:vAlign w:val="center"/>
          </w:tcPr>
          <w:p w14:paraId="5AD9C428" w14:textId="0BD472E3" w:rsidR="009B09BB" w:rsidRPr="00F4420E" w:rsidRDefault="009B09BB" w:rsidP="00594235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F4420E">
              <w:rPr>
                <w:rFonts w:cstheme="minorHAnsi"/>
                <w:bCs/>
                <w:sz w:val="18"/>
                <w:szCs w:val="18"/>
              </w:rPr>
              <w:t>26</w:t>
            </w:r>
          </w:p>
        </w:tc>
        <w:tc>
          <w:tcPr>
            <w:tcW w:w="3969" w:type="dxa"/>
            <w:gridSpan w:val="8"/>
            <w:vAlign w:val="center"/>
          </w:tcPr>
          <w:p w14:paraId="4EE6F2B2" w14:textId="69260251" w:rsidR="009B09BB" w:rsidRPr="00F4420E" w:rsidRDefault="009B09BB" w:rsidP="006019F2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F4420E">
              <w:rPr>
                <w:rFonts w:cstheme="minorHAnsi"/>
                <w:bCs/>
                <w:sz w:val="18"/>
                <w:szCs w:val="18"/>
              </w:rPr>
              <w:t>Czytnik mikropłytek – 1 szt.</w:t>
            </w:r>
          </w:p>
        </w:tc>
        <w:tc>
          <w:tcPr>
            <w:tcW w:w="993" w:type="dxa"/>
            <w:vAlign w:val="center"/>
          </w:tcPr>
          <w:p w14:paraId="0CF96D22" w14:textId="02E52BE3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57DC7C5B" w14:textId="77777777" w:rsidR="009B09BB" w:rsidRPr="00F4420E" w:rsidRDefault="009B09BB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9B8214" w14:textId="6E00E38C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28DA1CFF" w14:textId="41194C40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B09BB" w:rsidRPr="00F4420E" w14:paraId="1FF86915" w14:textId="77777777" w:rsidTr="00283CDB">
        <w:tc>
          <w:tcPr>
            <w:tcW w:w="675" w:type="dxa"/>
            <w:vMerge/>
            <w:vAlign w:val="center"/>
          </w:tcPr>
          <w:p w14:paraId="4C49EC2C" w14:textId="7A22DB33" w:rsidR="009B09BB" w:rsidRPr="00F4420E" w:rsidRDefault="009B09BB" w:rsidP="00594235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308" w:type="dxa"/>
            <w:vAlign w:val="center"/>
          </w:tcPr>
          <w:p w14:paraId="4AF642A7" w14:textId="5ED57CE6" w:rsidR="009B09BB" w:rsidRPr="00F4420E" w:rsidRDefault="009B09BB" w:rsidP="006019F2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F4420E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3661" w:type="dxa"/>
            <w:gridSpan w:val="7"/>
            <w:vAlign w:val="center"/>
          </w:tcPr>
          <w:p w14:paraId="6467E55F" w14:textId="3B93CD41" w:rsidR="009B09BB" w:rsidRPr="00F4420E" w:rsidRDefault="009B09BB" w:rsidP="006019F2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F4420E">
              <w:rPr>
                <w:rFonts w:cstheme="minorHAnsi"/>
                <w:bCs/>
                <w:sz w:val="18"/>
                <w:szCs w:val="18"/>
              </w:rPr>
              <w:t xml:space="preserve">Czytnik wyposażony w filtr z możliwością wyboru długości fali z zakresu co najmniej 400 nm ÷ 700 nm z krokiem nie większym niż 1 nm. </w:t>
            </w:r>
          </w:p>
        </w:tc>
        <w:tc>
          <w:tcPr>
            <w:tcW w:w="993" w:type="dxa"/>
            <w:vAlign w:val="center"/>
          </w:tcPr>
          <w:p w14:paraId="00D74C26" w14:textId="5F806F4B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5E911117" w14:textId="77777777" w:rsidR="009B09BB" w:rsidRPr="00F4420E" w:rsidRDefault="009B09BB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497D8A" w14:textId="776C8A79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646208CC" w14:textId="77777777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B09BB" w:rsidRPr="00F4420E" w14:paraId="4A1A4396" w14:textId="77777777" w:rsidTr="00283CDB"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5782C415" w14:textId="77777777" w:rsidR="009B09BB" w:rsidRPr="00F4420E" w:rsidRDefault="009B09BB" w:rsidP="00594235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308" w:type="dxa"/>
            <w:vAlign w:val="center"/>
          </w:tcPr>
          <w:p w14:paraId="5D2A6C84" w14:textId="3F2577D8" w:rsidR="009B09BB" w:rsidRPr="00F4420E" w:rsidRDefault="009B09BB" w:rsidP="006019F2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F4420E">
              <w:rPr>
                <w:rFonts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3661" w:type="dxa"/>
            <w:gridSpan w:val="7"/>
            <w:vAlign w:val="center"/>
          </w:tcPr>
          <w:p w14:paraId="4EA94753" w14:textId="0C5AA5BA" w:rsidR="009B09BB" w:rsidRPr="00F4420E" w:rsidRDefault="009B09BB" w:rsidP="006019F2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F4420E">
              <w:rPr>
                <w:rFonts w:cstheme="minorHAnsi"/>
                <w:bCs/>
                <w:sz w:val="18"/>
                <w:szCs w:val="18"/>
              </w:rPr>
              <w:t xml:space="preserve">Producent i typ czytnika – </w:t>
            </w:r>
            <w:r w:rsidRPr="00CF467A">
              <w:rPr>
                <w:rFonts w:cstheme="minorHAnsi"/>
                <w:b/>
                <w:bCs/>
                <w:i/>
                <w:iCs/>
                <w:color w:val="FF0000"/>
                <w:sz w:val="18"/>
                <w:szCs w:val="18"/>
              </w:rPr>
              <w:t>podać.</w:t>
            </w:r>
          </w:p>
        </w:tc>
        <w:tc>
          <w:tcPr>
            <w:tcW w:w="993" w:type="dxa"/>
            <w:vAlign w:val="center"/>
          </w:tcPr>
          <w:p w14:paraId="4F2228FF" w14:textId="19C3E6C4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6C8BA36A" w14:textId="77777777" w:rsidR="009B09BB" w:rsidRPr="00F4420E" w:rsidRDefault="009B09BB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08FF1C" w14:textId="276EECFD" w:rsidR="009B09BB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282FBAB4" w14:textId="1282378B" w:rsidR="009B09BB" w:rsidRPr="00F4420E" w:rsidRDefault="009B09BB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CF467A" w:rsidRPr="00F4420E" w14:paraId="0CDED463" w14:textId="77777777" w:rsidTr="004120C8">
        <w:tc>
          <w:tcPr>
            <w:tcW w:w="675" w:type="dxa"/>
            <w:vMerge w:val="restart"/>
            <w:tcBorders>
              <w:top w:val="nil"/>
            </w:tcBorders>
            <w:vAlign w:val="center"/>
          </w:tcPr>
          <w:p w14:paraId="2D643BB7" w14:textId="07C9BAC2" w:rsidR="00CF467A" w:rsidRPr="00F4420E" w:rsidRDefault="00CF467A" w:rsidP="00594235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F4420E">
              <w:rPr>
                <w:rFonts w:cstheme="minorHAnsi"/>
                <w:bCs/>
                <w:sz w:val="18"/>
                <w:szCs w:val="18"/>
              </w:rPr>
              <w:t>27</w:t>
            </w:r>
          </w:p>
        </w:tc>
        <w:tc>
          <w:tcPr>
            <w:tcW w:w="3969" w:type="dxa"/>
            <w:gridSpan w:val="8"/>
            <w:vAlign w:val="center"/>
          </w:tcPr>
          <w:p w14:paraId="19AAF01F" w14:textId="17EC8946" w:rsidR="00CF467A" w:rsidRPr="00F4420E" w:rsidRDefault="00CF467A" w:rsidP="006019F2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F4420E">
              <w:rPr>
                <w:rFonts w:cstheme="minorHAnsi"/>
                <w:bCs/>
                <w:sz w:val="18"/>
                <w:szCs w:val="18"/>
              </w:rPr>
              <w:t>Płuczka – 1 szt.</w:t>
            </w:r>
          </w:p>
        </w:tc>
        <w:tc>
          <w:tcPr>
            <w:tcW w:w="993" w:type="dxa"/>
            <w:vAlign w:val="center"/>
          </w:tcPr>
          <w:p w14:paraId="4DCA9506" w14:textId="14101141" w:rsidR="00CF467A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6FC3F71F" w14:textId="77777777" w:rsidR="00CF467A" w:rsidRPr="00F4420E" w:rsidRDefault="00CF467A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EC4856" w14:textId="2D9CD790" w:rsidR="00CF467A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429FF09F" w14:textId="77777777" w:rsidR="00CF467A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CF467A" w:rsidRPr="00F4420E" w14:paraId="023F7465" w14:textId="77777777" w:rsidTr="004120C8">
        <w:tc>
          <w:tcPr>
            <w:tcW w:w="675" w:type="dxa"/>
            <w:vMerge/>
            <w:vAlign w:val="center"/>
          </w:tcPr>
          <w:p w14:paraId="4AD0C678" w14:textId="77777777" w:rsidR="00CF467A" w:rsidRPr="00F4420E" w:rsidRDefault="00CF467A" w:rsidP="00594235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308" w:type="dxa"/>
            <w:vAlign w:val="center"/>
          </w:tcPr>
          <w:p w14:paraId="465AD604" w14:textId="1B736FB7" w:rsidR="00CF467A" w:rsidRPr="00F4420E" w:rsidRDefault="00CF467A" w:rsidP="006019F2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F4420E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3661" w:type="dxa"/>
            <w:gridSpan w:val="7"/>
            <w:vAlign w:val="center"/>
          </w:tcPr>
          <w:p w14:paraId="25D12AED" w14:textId="54198C66" w:rsidR="00CF467A" w:rsidRPr="00F4420E" w:rsidRDefault="00CF467A" w:rsidP="006019F2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F4420E">
              <w:rPr>
                <w:rFonts w:cstheme="minorHAnsi"/>
                <w:bCs/>
                <w:sz w:val="18"/>
                <w:szCs w:val="18"/>
              </w:rPr>
              <w:t>Metoda sekwencyjnego odsysania i dozowania w jednej procedurze.</w:t>
            </w:r>
          </w:p>
        </w:tc>
        <w:tc>
          <w:tcPr>
            <w:tcW w:w="993" w:type="dxa"/>
            <w:vAlign w:val="center"/>
          </w:tcPr>
          <w:p w14:paraId="646886E9" w14:textId="1FE7214D" w:rsidR="00CF467A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190C770F" w14:textId="77777777" w:rsidR="00CF467A" w:rsidRPr="00F4420E" w:rsidRDefault="00CF467A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4028D5" w14:textId="180EDD48" w:rsidR="00CF467A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4E6B3790" w14:textId="77777777" w:rsidR="00CF467A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CF467A" w:rsidRPr="00F4420E" w14:paraId="5E97DE1C" w14:textId="77777777" w:rsidTr="004120C8">
        <w:tc>
          <w:tcPr>
            <w:tcW w:w="675" w:type="dxa"/>
            <w:vMerge/>
            <w:vAlign w:val="center"/>
          </w:tcPr>
          <w:p w14:paraId="3944AFE7" w14:textId="77777777" w:rsidR="00CF467A" w:rsidRPr="00F4420E" w:rsidRDefault="00CF467A" w:rsidP="00594235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308" w:type="dxa"/>
            <w:vAlign w:val="center"/>
          </w:tcPr>
          <w:p w14:paraId="1B1D1374" w14:textId="36917594" w:rsidR="00CF467A" w:rsidRPr="00F4420E" w:rsidRDefault="00CF467A" w:rsidP="006019F2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F4420E">
              <w:rPr>
                <w:rFonts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3661" w:type="dxa"/>
            <w:gridSpan w:val="7"/>
            <w:vAlign w:val="center"/>
          </w:tcPr>
          <w:p w14:paraId="457FF726" w14:textId="77003C65" w:rsidR="00CF467A" w:rsidRPr="00F4420E" w:rsidRDefault="00CF467A" w:rsidP="006019F2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F4420E">
              <w:rPr>
                <w:rFonts w:cstheme="minorHAnsi"/>
                <w:bCs/>
                <w:sz w:val="18"/>
                <w:szCs w:val="18"/>
              </w:rPr>
              <w:t>Panel z co najmniej 8 igłami płuczącymi</w:t>
            </w:r>
          </w:p>
        </w:tc>
        <w:tc>
          <w:tcPr>
            <w:tcW w:w="993" w:type="dxa"/>
            <w:vAlign w:val="center"/>
          </w:tcPr>
          <w:p w14:paraId="59393483" w14:textId="0B7D93F4" w:rsidR="00CF467A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02A058EA" w14:textId="77777777" w:rsidR="00CF467A" w:rsidRPr="00F4420E" w:rsidRDefault="00CF467A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7FBBE2" w14:textId="71CF6A05" w:rsidR="00CF467A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2B57B3C2" w14:textId="77777777" w:rsidR="00CF467A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CF467A" w:rsidRPr="00F4420E" w14:paraId="782C5DE1" w14:textId="77777777" w:rsidTr="004120C8"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26E503D" w14:textId="77777777" w:rsidR="00CF467A" w:rsidRPr="00F4420E" w:rsidRDefault="00CF467A" w:rsidP="00594235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308" w:type="dxa"/>
            <w:vAlign w:val="center"/>
          </w:tcPr>
          <w:p w14:paraId="153A19AC" w14:textId="05588E27" w:rsidR="00CF467A" w:rsidRPr="00F4420E" w:rsidRDefault="00CF467A" w:rsidP="006019F2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F4420E">
              <w:rPr>
                <w:rFonts w:cstheme="minorHAnsi"/>
                <w:bCs/>
                <w:sz w:val="18"/>
                <w:szCs w:val="18"/>
              </w:rPr>
              <w:t>3</w:t>
            </w:r>
          </w:p>
        </w:tc>
        <w:tc>
          <w:tcPr>
            <w:tcW w:w="3661" w:type="dxa"/>
            <w:gridSpan w:val="7"/>
            <w:vAlign w:val="center"/>
          </w:tcPr>
          <w:p w14:paraId="1D090529" w14:textId="6C8B977B" w:rsidR="00CF467A" w:rsidRPr="00F4420E" w:rsidRDefault="00CF467A" w:rsidP="006019F2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F4420E">
              <w:rPr>
                <w:rFonts w:cstheme="minorHAnsi"/>
                <w:bCs/>
                <w:sz w:val="18"/>
                <w:szCs w:val="18"/>
              </w:rPr>
              <w:t xml:space="preserve">Producent i typ urządzenia – </w:t>
            </w:r>
            <w:r w:rsidRPr="00CF467A">
              <w:rPr>
                <w:rFonts w:cstheme="minorHAnsi"/>
                <w:b/>
                <w:bCs/>
                <w:i/>
                <w:iCs/>
                <w:color w:val="FF0000"/>
                <w:sz w:val="18"/>
                <w:szCs w:val="18"/>
              </w:rPr>
              <w:t>podać.</w:t>
            </w:r>
          </w:p>
        </w:tc>
        <w:tc>
          <w:tcPr>
            <w:tcW w:w="993" w:type="dxa"/>
            <w:vAlign w:val="center"/>
          </w:tcPr>
          <w:p w14:paraId="7E17B6EE" w14:textId="0C69E474" w:rsidR="00CF467A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6ED1BBC6" w14:textId="77777777" w:rsidR="00CF467A" w:rsidRPr="00F4420E" w:rsidRDefault="00CF467A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F1D89BF" w14:textId="74921CAD" w:rsidR="00CF467A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2B3A571B" w14:textId="67099A7F" w:rsidR="00CF467A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CF467A" w:rsidRPr="00F4420E" w14:paraId="381675F0" w14:textId="77777777" w:rsidTr="00E53D52">
        <w:tc>
          <w:tcPr>
            <w:tcW w:w="14283" w:type="dxa"/>
            <w:gridSpan w:val="13"/>
            <w:shd w:val="clear" w:color="auto" w:fill="BFBFBF" w:themeFill="background1" w:themeFillShade="BF"/>
            <w:vAlign w:val="center"/>
          </w:tcPr>
          <w:p w14:paraId="0EADAEC5" w14:textId="462008B7" w:rsidR="00CF467A" w:rsidRPr="00F4420E" w:rsidRDefault="00CF467A" w:rsidP="00CF467A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b/>
                <w:sz w:val="18"/>
                <w:szCs w:val="18"/>
              </w:rPr>
              <w:t>Część III: Pozostałe wymagania</w:t>
            </w:r>
          </w:p>
        </w:tc>
      </w:tr>
      <w:tr w:rsidR="00AA3981" w:rsidRPr="00F4420E" w14:paraId="63BA2242" w14:textId="77777777" w:rsidTr="00F4420E">
        <w:tc>
          <w:tcPr>
            <w:tcW w:w="675" w:type="dxa"/>
            <w:vAlign w:val="center"/>
          </w:tcPr>
          <w:p w14:paraId="4D53FA1D" w14:textId="77150942" w:rsidR="00AA3981" w:rsidRPr="00F4420E" w:rsidRDefault="008E5419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28</w:t>
            </w:r>
          </w:p>
        </w:tc>
        <w:tc>
          <w:tcPr>
            <w:tcW w:w="3969" w:type="dxa"/>
            <w:gridSpan w:val="8"/>
            <w:vAlign w:val="center"/>
          </w:tcPr>
          <w:p w14:paraId="29AEF9A9" w14:textId="10D72096" w:rsidR="00AA3981" w:rsidRPr="00F4420E" w:rsidRDefault="00AA3981" w:rsidP="00594235">
            <w:pPr>
              <w:autoSpaceDE w:val="0"/>
              <w:snapToGrid w:val="0"/>
              <w:rPr>
                <w:rFonts w:eastAsia="Arial" w:cstheme="minorHAnsi"/>
                <w:sz w:val="18"/>
                <w:szCs w:val="18"/>
              </w:rPr>
            </w:pPr>
            <w:r w:rsidRPr="00F4420E">
              <w:rPr>
                <w:rFonts w:eastAsia="Arial" w:cstheme="minorHAnsi"/>
                <w:sz w:val="18"/>
                <w:szCs w:val="18"/>
              </w:rPr>
              <w:t>Zapewnienie udziału w zewnętrznym systemie kontroli jakości wskazanym przez laboratorium.</w:t>
            </w:r>
          </w:p>
        </w:tc>
        <w:tc>
          <w:tcPr>
            <w:tcW w:w="993" w:type="dxa"/>
            <w:vAlign w:val="center"/>
          </w:tcPr>
          <w:p w14:paraId="38AC9B0B" w14:textId="02935A41" w:rsidR="00AA3981" w:rsidRPr="00F4420E" w:rsidRDefault="00AA3981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50C4B5E2" w14:textId="77777777" w:rsidR="00AA3981" w:rsidRPr="00F4420E" w:rsidRDefault="00AA3981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82847B" w14:textId="38CC7613" w:rsidR="00AA3981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1B21334F" w14:textId="5BBC7CCF" w:rsidR="00AA3981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594235" w:rsidRPr="00F4420E" w14:paraId="0EA95B8A" w14:textId="77777777" w:rsidTr="00F4420E">
        <w:tc>
          <w:tcPr>
            <w:tcW w:w="675" w:type="dxa"/>
            <w:vAlign w:val="center"/>
          </w:tcPr>
          <w:p w14:paraId="530D77BE" w14:textId="168AF9B4" w:rsidR="00594235" w:rsidRPr="00F4420E" w:rsidRDefault="008E5419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29</w:t>
            </w:r>
          </w:p>
        </w:tc>
        <w:tc>
          <w:tcPr>
            <w:tcW w:w="3969" w:type="dxa"/>
            <w:gridSpan w:val="8"/>
            <w:vAlign w:val="center"/>
          </w:tcPr>
          <w:p w14:paraId="46B790C9" w14:textId="77777777" w:rsidR="00594235" w:rsidRPr="00F4420E" w:rsidRDefault="00594235" w:rsidP="00594235">
            <w:pPr>
              <w:autoSpaceDE w:val="0"/>
              <w:snapToGrid w:val="0"/>
              <w:rPr>
                <w:rFonts w:eastAsia="Mangal" w:cstheme="minorHAnsi"/>
                <w:sz w:val="18"/>
                <w:szCs w:val="18"/>
              </w:rPr>
            </w:pPr>
            <w:r w:rsidRPr="00F4420E">
              <w:rPr>
                <w:rFonts w:eastAsia="Arial" w:cstheme="minorHAnsi"/>
                <w:sz w:val="18"/>
                <w:szCs w:val="18"/>
              </w:rPr>
              <w:t>Instrukcja obsługi w ję</w:t>
            </w:r>
            <w:r w:rsidRPr="00F4420E">
              <w:rPr>
                <w:rFonts w:eastAsia="Mangal" w:cstheme="minorHAnsi"/>
                <w:sz w:val="18"/>
                <w:szCs w:val="18"/>
              </w:rPr>
              <w:t>zyku polskim w formie wydrukowanej i w wersji elektronicznej.</w:t>
            </w:r>
          </w:p>
          <w:p w14:paraId="0B3A43EB" w14:textId="77777777" w:rsidR="00594235" w:rsidRPr="00CF467A" w:rsidRDefault="00594235" w:rsidP="00594235">
            <w:pPr>
              <w:autoSpaceDE w:val="0"/>
              <w:snapToGrid w:val="0"/>
              <w:rPr>
                <w:rFonts w:eastAsia="Mangal" w:cstheme="minorHAnsi"/>
                <w:color w:val="FF0000"/>
                <w:sz w:val="18"/>
                <w:szCs w:val="18"/>
              </w:rPr>
            </w:pPr>
            <w:r w:rsidRPr="00CF467A">
              <w:rPr>
                <w:rFonts w:eastAsia="Mangal" w:cstheme="minorHAnsi"/>
                <w:b/>
                <w:i/>
                <w:color w:val="FF0000"/>
                <w:sz w:val="18"/>
                <w:szCs w:val="18"/>
              </w:rPr>
              <w:t>Dostarczyć wraz z dostawą przedmiotu  dzierżawy.</w:t>
            </w:r>
          </w:p>
        </w:tc>
        <w:tc>
          <w:tcPr>
            <w:tcW w:w="993" w:type="dxa"/>
            <w:vAlign w:val="center"/>
          </w:tcPr>
          <w:p w14:paraId="554C3A21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685EE0D3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E3DA84" w14:textId="22849507" w:rsidR="00594235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46FDB8DA" w14:textId="5F907AA0" w:rsidR="00594235" w:rsidRPr="00F4420E" w:rsidRDefault="00CF467A" w:rsidP="00CF467A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594235" w:rsidRPr="00F4420E" w14:paraId="14ECEB21" w14:textId="77777777" w:rsidTr="00F4420E">
        <w:tc>
          <w:tcPr>
            <w:tcW w:w="675" w:type="dxa"/>
            <w:vAlign w:val="center"/>
          </w:tcPr>
          <w:p w14:paraId="12297688" w14:textId="737BEC01" w:rsidR="00594235" w:rsidRPr="00F4420E" w:rsidRDefault="008E5419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30</w:t>
            </w:r>
          </w:p>
        </w:tc>
        <w:tc>
          <w:tcPr>
            <w:tcW w:w="3969" w:type="dxa"/>
            <w:gridSpan w:val="8"/>
            <w:vAlign w:val="center"/>
          </w:tcPr>
          <w:p w14:paraId="5BB4F820" w14:textId="77777777" w:rsidR="00594235" w:rsidRPr="00F4420E" w:rsidRDefault="00594235" w:rsidP="00594235">
            <w:pPr>
              <w:autoSpaceDE w:val="0"/>
              <w:snapToGrid w:val="0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Paszport techniczny z informacjami zawierającymi datę zainstalowania aparatu i dokładną datę następnego przeglądu (dzień/miesiąc/rok).</w:t>
            </w:r>
          </w:p>
          <w:p w14:paraId="489FD0B8" w14:textId="77777777" w:rsidR="00594235" w:rsidRPr="00CF467A" w:rsidRDefault="00594235" w:rsidP="00594235">
            <w:pPr>
              <w:rPr>
                <w:rFonts w:eastAsia="Mangal" w:cstheme="minorHAnsi"/>
                <w:b/>
                <w:i/>
                <w:color w:val="FF0000"/>
                <w:sz w:val="18"/>
                <w:szCs w:val="18"/>
              </w:rPr>
            </w:pPr>
            <w:r w:rsidRPr="00CF467A">
              <w:rPr>
                <w:rFonts w:eastAsia="Mangal" w:cstheme="minorHAnsi"/>
                <w:b/>
                <w:i/>
                <w:color w:val="FF0000"/>
                <w:sz w:val="18"/>
                <w:szCs w:val="18"/>
              </w:rPr>
              <w:t>Paszport techniczny dostarczyć wraz z dostawą przedmiotu dzierżawy.</w:t>
            </w:r>
          </w:p>
        </w:tc>
        <w:tc>
          <w:tcPr>
            <w:tcW w:w="993" w:type="dxa"/>
            <w:vAlign w:val="center"/>
          </w:tcPr>
          <w:p w14:paraId="36170EAB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2D9A7836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026B0A" w14:textId="75BFEE65" w:rsidR="00594235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69D113AE" w14:textId="7C3FA3FA" w:rsidR="00594235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594235" w:rsidRPr="00F4420E" w14:paraId="1129A1CB" w14:textId="77777777" w:rsidTr="00F4420E">
        <w:tc>
          <w:tcPr>
            <w:tcW w:w="675" w:type="dxa"/>
            <w:vAlign w:val="center"/>
          </w:tcPr>
          <w:p w14:paraId="6005208F" w14:textId="1C445265" w:rsidR="00594235" w:rsidRPr="00F4420E" w:rsidRDefault="008E5419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31</w:t>
            </w:r>
          </w:p>
        </w:tc>
        <w:tc>
          <w:tcPr>
            <w:tcW w:w="3969" w:type="dxa"/>
            <w:gridSpan w:val="8"/>
            <w:vAlign w:val="center"/>
          </w:tcPr>
          <w:p w14:paraId="3FBF0A68" w14:textId="6C2C670C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Aktualizacja oprogramowania analizatora w trakcie trwania umowy dzierżawy.</w:t>
            </w:r>
          </w:p>
        </w:tc>
        <w:tc>
          <w:tcPr>
            <w:tcW w:w="993" w:type="dxa"/>
            <w:vAlign w:val="center"/>
          </w:tcPr>
          <w:p w14:paraId="1EFF064F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38A1C5F6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134503A" w14:textId="65E5203D" w:rsidR="00594235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3EF67D17" w14:textId="6FDA9B32" w:rsidR="00594235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594235" w:rsidRPr="00F4420E" w14:paraId="4B6A8593" w14:textId="77777777" w:rsidTr="00F4420E">
        <w:tc>
          <w:tcPr>
            <w:tcW w:w="675" w:type="dxa"/>
            <w:vAlign w:val="center"/>
          </w:tcPr>
          <w:p w14:paraId="05309256" w14:textId="6A21B540" w:rsidR="00594235" w:rsidRPr="00F4420E" w:rsidRDefault="008E5419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32</w:t>
            </w:r>
          </w:p>
        </w:tc>
        <w:tc>
          <w:tcPr>
            <w:tcW w:w="3969" w:type="dxa"/>
            <w:gridSpan w:val="8"/>
            <w:vAlign w:val="center"/>
          </w:tcPr>
          <w:p w14:paraId="336A9973" w14:textId="4105E3EF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Okres gwarancji: </w:t>
            </w:r>
            <w:r w:rsidR="00F667CF" w:rsidRPr="00F4420E">
              <w:rPr>
                <w:rFonts w:cstheme="minorHAnsi"/>
                <w:sz w:val="18"/>
                <w:szCs w:val="18"/>
              </w:rPr>
              <w:t>36</w:t>
            </w:r>
            <w:r w:rsidRPr="00F4420E">
              <w:rPr>
                <w:rFonts w:cstheme="minorHAnsi"/>
                <w:sz w:val="18"/>
                <w:szCs w:val="18"/>
              </w:rPr>
              <w:t xml:space="preserve"> miesięcy (cały okres dzierżawy).</w:t>
            </w:r>
          </w:p>
        </w:tc>
        <w:tc>
          <w:tcPr>
            <w:tcW w:w="993" w:type="dxa"/>
            <w:vAlign w:val="center"/>
          </w:tcPr>
          <w:p w14:paraId="1B8DB110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25CE75F3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8FBB86" w14:textId="2B0240C2" w:rsidR="00594235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3119F220" w14:textId="5DFBF741" w:rsidR="00594235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594235" w:rsidRPr="00F4420E" w14:paraId="11F53B70" w14:textId="77777777" w:rsidTr="00F4420E">
        <w:tc>
          <w:tcPr>
            <w:tcW w:w="675" w:type="dxa"/>
            <w:vAlign w:val="center"/>
          </w:tcPr>
          <w:p w14:paraId="50932AF9" w14:textId="0D5F7CA1" w:rsidR="00594235" w:rsidRPr="00F4420E" w:rsidRDefault="008E5419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33</w:t>
            </w:r>
          </w:p>
        </w:tc>
        <w:tc>
          <w:tcPr>
            <w:tcW w:w="3969" w:type="dxa"/>
            <w:gridSpan w:val="8"/>
            <w:vAlign w:val="center"/>
          </w:tcPr>
          <w:p w14:paraId="38E472BE" w14:textId="1B668561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 xml:space="preserve">Obsługa serwisowa przez Wynajmującego; w tym przeglądy, konserwacja, naprawy wraz z dostawą części i materiałów zużywalnych, niezbędnych </w:t>
            </w:r>
            <w:r w:rsidR="00CF467A">
              <w:rPr>
                <w:rFonts w:cstheme="minorHAnsi"/>
                <w:sz w:val="18"/>
                <w:szCs w:val="18"/>
              </w:rPr>
              <w:t xml:space="preserve">                 </w:t>
            </w:r>
            <w:r w:rsidRPr="00F4420E">
              <w:rPr>
                <w:rFonts w:cstheme="minorHAnsi"/>
                <w:sz w:val="18"/>
                <w:szCs w:val="18"/>
              </w:rPr>
              <w:t>w zakresie przeglądów, konserwacji i napraw,</w:t>
            </w:r>
            <w:r w:rsidR="00CF467A">
              <w:rPr>
                <w:rFonts w:cstheme="minorHAnsi"/>
                <w:sz w:val="18"/>
                <w:szCs w:val="18"/>
              </w:rPr>
              <w:t xml:space="preserve">                      </w:t>
            </w:r>
            <w:r w:rsidRPr="00F4420E">
              <w:rPr>
                <w:rFonts w:cstheme="minorHAnsi"/>
                <w:sz w:val="18"/>
                <w:szCs w:val="18"/>
              </w:rPr>
              <w:t xml:space="preserve"> a także aktualizacja oprogramowania; w ramach czynszu dzierżawnego.</w:t>
            </w:r>
          </w:p>
          <w:p w14:paraId="2F12A629" w14:textId="705FE2D6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Wykonawca zobowiązuje się do wykonywania przez autoryzowany serwis producenta sprzętu przeglądów technicznych w terminach zalecanych przez producenta urządzenia, przed terminem upływu ważności aktualnych przeglądów.</w:t>
            </w:r>
          </w:p>
          <w:p w14:paraId="797D4324" w14:textId="77777777" w:rsidR="00594235" w:rsidRPr="00CF467A" w:rsidRDefault="00594235" w:rsidP="00594235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CF467A">
              <w:rPr>
                <w:rFonts w:cstheme="minorHAnsi"/>
                <w:b/>
                <w:i/>
                <w:color w:val="FF0000"/>
                <w:sz w:val="18"/>
                <w:szCs w:val="18"/>
              </w:rPr>
              <w:t>Dostarczyć wraz z przedmiotem dzierżawy oświadczenie producenta/autoryzowanego serwisu dotyczące zasad wykonywania przeglądów technicznych.</w:t>
            </w:r>
          </w:p>
        </w:tc>
        <w:tc>
          <w:tcPr>
            <w:tcW w:w="993" w:type="dxa"/>
            <w:vAlign w:val="center"/>
          </w:tcPr>
          <w:p w14:paraId="5585AA85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03EBA6A2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2644110" w14:textId="1406FEFF" w:rsidR="00594235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5B20BCBB" w14:textId="19A6DA89" w:rsidR="00594235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594235" w:rsidRPr="00F4420E" w14:paraId="2A6493AE" w14:textId="77777777" w:rsidTr="00F4420E">
        <w:tc>
          <w:tcPr>
            <w:tcW w:w="675" w:type="dxa"/>
            <w:vAlign w:val="center"/>
          </w:tcPr>
          <w:p w14:paraId="07F5F894" w14:textId="7123DB81" w:rsidR="00594235" w:rsidRPr="00F4420E" w:rsidRDefault="008E5419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34</w:t>
            </w:r>
          </w:p>
        </w:tc>
        <w:tc>
          <w:tcPr>
            <w:tcW w:w="3969" w:type="dxa"/>
            <w:gridSpan w:val="8"/>
            <w:vAlign w:val="center"/>
          </w:tcPr>
          <w:p w14:paraId="024E04C9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Możliwość zgłaszania awarii przez 24 godziny na dobę przez każdy dzień w roku.</w:t>
            </w:r>
          </w:p>
          <w:p w14:paraId="061A3D48" w14:textId="77777777" w:rsidR="00594235" w:rsidRPr="00CF467A" w:rsidRDefault="00594235" w:rsidP="00594235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CF467A">
              <w:rPr>
                <w:rFonts w:cstheme="minorHAnsi"/>
                <w:b/>
                <w:i/>
                <w:color w:val="FF0000"/>
                <w:sz w:val="18"/>
                <w:szCs w:val="18"/>
              </w:rPr>
              <w:t>Podać dane kontaktowe niezbędne do zgłaszania uwag, usterek, awarii (mail, nr telefonu).</w:t>
            </w:r>
          </w:p>
        </w:tc>
        <w:tc>
          <w:tcPr>
            <w:tcW w:w="993" w:type="dxa"/>
            <w:vAlign w:val="center"/>
          </w:tcPr>
          <w:p w14:paraId="37ADB7B8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1E6DE008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38676C" w14:textId="570BE95D" w:rsidR="00594235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26E4963E" w14:textId="1C34E1BA" w:rsidR="00594235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594235" w:rsidRPr="00F4420E" w14:paraId="6C3B217C" w14:textId="77777777" w:rsidTr="00F4420E">
        <w:trPr>
          <w:trHeight w:val="676"/>
        </w:trPr>
        <w:tc>
          <w:tcPr>
            <w:tcW w:w="675" w:type="dxa"/>
            <w:vAlign w:val="center"/>
          </w:tcPr>
          <w:p w14:paraId="6F8234CD" w14:textId="72C40EA1" w:rsidR="00594235" w:rsidRPr="00F4420E" w:rsidRDefault="008E5419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35</w:t>
            </w:r>
          </w:p>
        </w:tc>
        <w:tc>
          <w:tcPr>
            <w:tcW w:w="3969" w:type="dxa"/>
            <w:gridSpan w:val="8"/>
            <w:vAlign w:val="center"/>
          </w:tcPr>
          <w:p w14:paraId="58CE433F" w14:textId="0744B56B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Usun</w:t>
            </w:r>
            <w:r w:rsidR="00CF467A">
              <w:rPr>
                <w:rFonts w:cstheme="minorHAnsi"/>
                <w:sz w:val="18"/>
                <w:szCs w:val="18"/>
              </w:rPr>
              <w:t xml:space="preserve">ięcie awarii lub zainstalowanie </w:t>
            </w:r>
            <w:r w:rsidRPr="00F4420E">
              <w:rPr>
                <w:rFonts w:cstheme="minorHAnsi"/>
                <w:sz w:val="18"/>
                <w:szCs w:val="18"/>
              </w:rPr>
              <w:t xml:space="preserve">równoważnego aparatu lub jego elementu </w:t>
            </w:r>
            <w:r w:rsidR="00CF467A">
              <w:rPr>
                <w:rFonts w:cstheme="minorHAnsi"/>
                <w:sz w:val="18"/>
                <w:szCs w:val="18"/>
              </w:rPr>
              <w:t xml:space="preserve">                          w miejsce uszkodzonego przez serwis Wynajmującego </w:t>
            </w:r>
            <w:r w:rsidRPr="00F4420E">
              <w:rPr>
                <w:rFonts w:cstheme="minorHAnsi"/>
                <w:sz w:val="18"/>
                <w:szCs w:val="18"/>
              </w:rPr>
              <w:t xml:space="preserve">w czasie nie dłuższym niż </w:t>
            </w:r>
            <w:r w:rsidR="00F73850" w:rsidRPr="00F4420E">
              <w:rPr>
                <w:rFonts w:cstheme="minorHAnsi"/>
                <w:sz w:val="18"/>
                <w:szCs w:val="18"/>
              </w:rPr>
              <w:t>48 godzin</w:t>
            </w:r>
            <w:r w:rsidRPr="00F4420E">
              <w:rPr>
                <w:rFonts w:cstheme="minorHAnsi"/>
                <w:sz w:val="18"/>
                <w:szCs w:val="18"/>
              </w:rPr>
              <w:t xml:space="preserve"> od momentu zgłoszenia uszkodzenia przez Zamawiającego.</w:t>
            </w:r>
          </w:p>
        </w:tc>
        <w:tc>
          <w:tcPr>
            <w:tcW w:w="993" w:type="dxa"/>
            <w:vAlign w:val="center"/>
          </w:tcPr>
          <w:p w14:paraId="7BF6A146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3F95EF05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FF5E91" w14:textId="61B2F010" w:rsidR="00594235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60DBD304" w14:textId="24B9B9E8" w:rsidR="00594235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594235" w:rsidRPr="00F4420E" w14:paraId="5713D8FD" w14:textId="77777777" w:rsidTr="00F4420E">
        <w:tc>
          <w:tcPr>
            <w:tcW w:w="675" w:type="dxa"/>
            <w:vAlign w:val="center"/>
          </w:tcPr>
          <w:p w14:paraId="33807481" w14:textId="46C2D4CF" w:rsidR="00594235" w:rsidRPr="00F4420E" w:rsidRDefault="008E5419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36</w:t>
            </w:r>
          </w:p>
        </w:tc>
        <w:tc>
          <w:tcPr>
            <w:tcW w:w="3969" w:type="dxa"/>
            <w:gridSpan w:val="8"/>
            <w:vAlign w:val="center"/>
          </w:tcPr>
          <w:p w14:paraId="6202466A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Szkolenie personelu Zamawiającego z obsługi przedmiotu dzierżawy.</w:t>
            </w:r>
          </w:p>
        </w:tc>
        <w:tc>
          <w:tcPr>
            <w:tcW w:w="993" w:type="dxa"/>
            <w:vAlign w:val="center"/>
          </w:tcPr>
          <w:p w14:paraId="0C542A46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13E68A23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4E17DE" w14:textId="368C69D4" w:rsidR="00594235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  <w:tc>
          <w:tcPr>
            <w:tcW w:w="3969" w:type="dxa"/>
            <w:vAlign w:val="center"/>
          </w:tcPr>
          <w:p w14:paraId="64F64722" w14:textId="5095E1E7" w:rsidR="00594235" w:rsidRPr="00F4420E" w:rsidRDefault="00CF467A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X</w:t>
            </w:r>
          </w:p>
        </w:tc>
      </w:tr>
      <w:tr w:rsidR="00594235" w:rsidRPr="00F4420E" w14:paraId="017EF453" w14:textId="77777777" w:rsidTr="00F4420E">
        <w:tc>
          <w:tcPr>
            <w:tcW w:w="675" w:type="dxa"/>
            <w:vAlign w:val="center"/>
          </w:tcPr>
          <w:p w14:paraId="2F78427E" w14:textId="0EB466E3" w:rsidR="00594235" w:rsidRPr="00F4420E" w:rsidRDefault="008E5419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37</w:t>
            </w:r>
          </w:p>
        </w:tc>
        <w:tc>
          <w:tcPr>
            <w:tcW w:w="3969" w:type="dxa"/>
            <w:gridSpan w:val="8"/>
            <w:vAlign w:val="center"/>
          </w:tcPr>
          <w:p w14:paraId="339BBAC9" w14:textId="0868C289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Potwierdzenie spełnienia każdego z wymaganych</w:t>
            </w:r>
            <w:r w:rsidR="00CF467A">
              <w:rPr>
                <w:rFonts w:cstheme="minorHAnsi"/>
                <w:sz w:val="18"/>
                <w:szCs w:val="18"/>
              </w:rPr>
              <w:t xml:space="preserve">                </w:t>
            </w:r>
            <w:r w:rsidRPr="00F4420E">
              <w:rPr>
                <w:rFonts w:cstheme="minorHAnsi"/>
                <w:sz w:val="18"/>
                <w:szCs w:val="18"/>
              </w:rPr>
              <w:t xml:space="preserve"> i zaoferowanych parametrów, wyszczególnione </w:t>
            </w:r>
            <w:r w:rsidR="00CF467A">
              <w:rPr>
                <w:rFonts w:cstheme="minorHAnsi"/>
                <w:sz w:val="18"/>
                <w:szCs w:val="18"/>
              </w:rPr>
              <w:t xml:space="preserve">                  </w:t>
            </w:r>
            <w:r w:rsidRPr="00F4420E">
              <w:rPr>
                <w:rFonts w:cstheme="minorHAnsi"/>
                <w:sz w:val="18"/>
                <w:szCs w:val="18"/>
              </w:rPr>
              <w:t>w instrukcji obsługi urządzenia, kartach katalogowych, ulotkach odczy</w:t>
            </w:r>
            <w:r w:rsidR="00CF467A">
              <w:rPr>
                <w:rFonts w:cstheme="minorHAnsi"/>
                <w:sz w:val="18"/>
                <w:szCs w:val="18"/>
              </w:rPr>
              <w:t>nnikowych lub innych materiałach</w:t>
            </w:r>
            <w:r w:rsidRPr="00F4420E">
              <w:rPr>
                <w:rFonts w:cstheme="minorHAnsi"/>
                <w:sz w:val="18"/>
                <w:szCs w:val="18"/>
              </w:rPr>
              <w:t>.</w:t>
            </w:r>
          </w:p>
          <w:p w14:paraId="785970C8" w14:textId="5E8C9A07" w:rsidR="00594235" w:rsidRPr="00CF467A" w:rsidRDefault="00594235" w:rsidP="00594235">
            <w:pPr>
              <w:rPr>
                <w:rFonts w:cstheme="minorHAnsi"/>
                <w:b/>
                <w:i/>
                <w:color w:val="FF0000"/>
                <w:sz w:val="18"/>
                <w:szCs w:val="18"/>
              </w:rPr>
            </w:pPr>
            <w:r w:rsidRPr="00CF467A">
              <w:rPr>
                <w:rFonts w:cstheme="minorHAnsi"/>
                <w:b/>
                <w:i/>
                <w:color w:val="FF0000"/>
                <w:sz w:val="18"/>
                <w:szCs w:val="18"/>
              </w:rPr>
              <w:t xml:space="preserve">Dotyczy parametrów zaoferowanych w: część I punkty </w:t>
            </w:r>
            <w:r w:rsidR="008E5419" w:rsidRPr="00CF467A">
              <w:rPr>
                <w:rFonts w:cstheme="minorHAnsi"/>
                <w:b/>
                <w:i/>
                <w:color w:val="FF0000"/>
                <w:sz w:val="18"/>
                <w:szCs w:val="18"/>
              </w:rPr>
              <w:t>2 – 21 (bez punktów 15</w:t>
            </w:r>
            <w:r w:rsidR="00CF467A" w:rsidRPr="00CF467A">
              <w:rPr>
                <w:rFonts w:cstheme="minorHAnsi"/>
                <w:b/>
                <w:i/>
                <w:color w:val="FF0000"/>
                <w:sz w:val="18"/>
                <w:szCs w:val="18"/>
              </w:rPr>
              <w:t xml:space="preserve">.1, 16.2, 16.3, 19, 19.1, 19.2), </w:t>
            </w:r>
            <w:r w:rsidR="008E5419" w:rsidRPr="00CF467A">
              <w:rPr>
                <w:rFonts w:cstheme="minorHAnsi"/>
                <w:b/>
                <w:i/>
                <w:color w:val="FF0000"/>
                <w:sz w:val="18"/>
                <w:szCs w:val="18"/>
              </w:rPr>
              <w:t>część II punkty 26 – 27 (bez punktów 26.2, 27.3).</w:t>
            </w:r>
          </w:p>
          <w:p w14:paraId="6E130DCE" w14:textId="77A3B9BF" w:rsidR="00594235" w:rsidRPr="00F4420E" w:rsidRDefault="00594235" w:rsidP="00CF467A">
            <w:pPr>
              <w:rPr>
                <w:rFonts w:cstheme="minorHAnsi"/>
                <w:sz w:val="18"/>
                <w:szCs w:val="18"/>
              </w:rPr>
            </w:pPr>
            <w:r w:rsidRPr="00CF467A">
              <w:rPr>
                <w:rFonts w:cstheme="minorHAnsi"/>
                <w:i/>
                <w:color w:val="FF0000"/>
                <w:sz w:val="18"/>
                <w:szCs w:val="18"/>
              </w:rPr>
              <w:t>Oferent zobowiązuje się wypełnić kolumnę „Nazwa dokumentu i nr strony potwierdzenia paramet</w:t>
            </w:r>
            <w:r w:rsidR="00CF467A" w:rsidRPr="00CF467A">
              <w:rPr>
                <w:rFonts w:cstheme="minorHAnsi"/>
                <w:i/>
                <w:color w:val="FF0000"/>
                <w:sz w:val="18"/>
                <w:szCs w:val="18"/>
              </w:rPr>
              <w:t xml:space="preserve">rów” podając nazwę dokumentu </w:t>
            </w:r>
            <w:r w:rsidRPr="00CF467A">
              <w:rPr>
                <w:rFonts w:cstheme="minorHAnsi"/>
                <w:i/>
                <w:color w:val="FF0000"/>
                <w:sz w:val="18"/>
                <w:szCs w:val="18"/>
              </w:rPr>
              <w:t>oraz numer strony/stron na której/których opisane są oferowane parametry.</w:t>
            </w:r>
          </w:p>
        </w:tc>
        <w:tc>
          <w:tcPr>
            <w:tcW w:w="993" w:type="dxa"/>
            <w:vAlign w:val="center"/>
          </w:tcPr>
          <w:p w14:paraId="6C058B13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3543" w:type="dxa"/>
            <w:vAlign w:val="center"/>
          </w:tcPr>
          <w:p w14:paraId="2BB53FD4" w14:textId="77777777" w:rsidR="00594235" w:rsidRPr="00F4420E" w:rsidRDefault="00594235" w:rsidP="0059423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35E7F75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B4C845F" w14:textId="77777777" w:rsidR="00594235" w:rsidRPr="00F4420E" w:rsidRDefault="00594235" w:rsidP="005942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4420E">
              <w:rPr>
                <w:rFonts w:cstheme="minorHAnsi"/>
                <w:sz w:val="18"/>
                <w:szCs w:val="18"/>
              </w:rPr>
              <w:t>x</w:t>
            </w:r>
          </w:p>
        </w:tc>
      </w:tr>
    </w:tbl>
    <w:p w14:paraId="7E6FD663" w14:textId="77777777" w:rsidR="006C40E2" w:rsidRPr="00935501" w:rsidRDefault="006C40E2">
      <w:pPr>
        <w:rPr>
          <w:rFonts w:cs="Times New Roman"/>
          <w:sz w:val="20"/>
          <w:szCs w:val="20"/>
        </w:rPr>
      </w:pPr>
    </w:p>
    <w:p w14:paraId="1448AF5D" w14:textId="1EA3A09E" w:rsidR="00B77407" w:rsidRPr="00935501" w:rsidRDefault="00B77407" w:rsidP="00B77407">
      <w:pPr>
        <w:jc w:val="both"/>
        <w:rPr>
          <w:rFonts w:cs="Times New Roman"/>
          <w:sz w:val="20"/>
          <w:szCs w:val="20"/>
        </w:rPr>
      </w:pPr>
      <w:r w:rsidRPr="00935501">
        <w:rPr>
          <w:rFonts w:cs="Times New Roman"/>
          <w:sz w:val="20"/>
          <w:szCs w:val="20"/>
        </w:rPr>
        <w:t xml:space="preserve">Oświadczamy, że oferowany przedmiot </w:t>
      </w:r>
      <w:r w:rsidR="00DA2DC8">
        <w:rPr>
          <w:rFonts w:cs="Times New Roman"/>
          <w:sz w:val="20"/>
          <w:szCs w:val="20"/>
        </w:rPr>
        <w:t>dzierżawy</w:t>
      </w:r>
      <w:r w:rsidRPr="00935501">
        <w:rPr>
          <w:rFonts w:cs="Times New Roman"/>
          <w:sz w:val="20"/>
          <w:szCs w:val="20"/>
        </w:rPr>
        <w:t>, o powyżej wyspecyfikowanych parametrach, jest kompletny i po dostawie będzie gotowy do pracy zgodnie z jego przeznaczeniem.</w:t>
      </w:r>
    </w:p>
    <w:p w14:paraId="437C2DA5" w14:textId="77777777" w:rsidR="00B77407" w:rsidRPr="00935501" w:rsidRDefault="00B77407" w:rsidP="00B77407">
      <w:pPr>
        <w:rPr>
          <w:rFonts w:cs="Times New Roman"/>
          <w:sz w:val="20"/>
          <w:szCs w:val="20"/>
        </w:rPr>
      </w:pPr>
    </w:p>
    <w:p w14:paraId="0DEFE8E3" w14:textId="647751F5" w:rsidR="00B77407" w:rsidRPr="00935501" w:rsidRDefault="00B77407" w:rsidP="00B77407">
      <w:pPr>
        <w:rPr>
          <w:rFonts w:cs="Times New Roman"/>
          <w:sz w:val="20"/>
          <w:szCs w:val="20"/>
        </w:rPr>
      </w:pP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="00C621B1">
        <w:rPr>
          <w:rFonts w:cs="Times New Roman"/>
          <w:sz w:val="20"/>
          <w:szCs w:val="20"/>
        </w:rPr>
        <w:tab/>
      </w:r>
      <w:r w:rsidR="00C621B1">
        <w:rPr>
          <w:rFonts w:cs="Times New Roman"/>
          <w:sz w:val="20"/>
          <w:szCs w:val="20"/>
        </w:rPr>
        <w:tab/>
      </w:r>
      <w:r w:rsidR="00C621B1">
        <w:rPr>
          <w:rFonts w:cs="Times New Roman"/>
          <w:sz w:val="20"/>
          <w:szCs w:val="20"/>
        </w:rPr>
        <w:tab/>
      </w:r>
      <w:r w:rsidR="00C621B1">
        <w:rPr>
          <w:rFonts w:cs="Times New Roman"/>
          <w:sz w:val="20"/>
          <w:szCs w:val="20"/>
        </w:rPr>
        <w:tab/>
      </w:r>
      <w:r w:rsidR="00C621B1">
        <w:rPr>
          <w:rFonts w:cs="Times New Roman"/>
          <w:sz w:val="20"/>
          <w:szCs w:val="20"/>
        </w:rPr>
        <w:tab/>
      </w:r>
      <w:r w:rsidR="00C621B1">
        <w:rPr>
          <w:rFonts w:cs="Times New Roman"/>
          <w:sz w:val="20"/>
          <w:szCs w:val="20"/>
        </w:rPr>
        <w:tab/>
      </w:r>
      <w:r w:rsidR="00C621B1">
        <w:rPr>
          <w:rFonts w:cs="Times New Roman"/>
          <w:sz w:val="20"/>
          <w:szCs w:val="20"/>
        </w:rPr>
        <w:tab/>
      </w:r>
      <w:r w:rsidR="00C621B1">
        <w:rPr>
          <w:rFonts w:cs="Times New Roman"/>
          <w:sz w:val="20"/>
          <w:szCs w:val="20"/>
        </w:rPr>
        <w:tab/>
        <w:t xml:space="preserve">          </w:t>
      </w:r>
      <w:bookmarkStart w:id="0" w:name="_GoBack"/>
      <w:bookmarkEnd w:id="0"/>
      <w:r w:rsidRPr="00935501">
        <w:rPr>
          <w:rFonts w:cs="Times New Roman"/>
          <w:sz w:val="20"/>
          <w:szCs w:val="20"/>
        </w:rPr>
        <w:t>…</w:t>
      </w:r>
      <w:r w:rsidR="00C621B1">
        <w:rPr>
          <w:rFonts w:cs="Times New Roman"/>
          <w:sz w:val="20"/>
          <w:szCs w:val="20"/>
        </w:rPr>
        <w:t>…</w:t>
      </w:r>
      <w:r w:rsidRPr="00935501">
        <w:rPr>
          <w:rFonts w:cs="Times New Roman"/>
          <w:sz w:val="20"/>
          <w:szCs w:val="20"/>
        </w:rPr>
        <w:t>………</w:t>
      </w:r>
      <w:r w:rsidR="00C621B1">
        <w:rPr>
          <w:rFonts w:cs="Times New Roman"/>
          <w:sz w:val="20"/>
          <w:szCs w:val="20"/>
        </w:rPr>
        <w:t>….</w:t>
      </w:r>
      <w:r w:rsidRPr="00935501">
        <w:rPr>
          <w:rFonts w:cs="Times New Roman"/>
          <w:sz w:val="20"/>
          <w:szCs w:val="20"/>
        </w:rPr>
        <w:t>…………………………</w:t>
      </w:r>
    </w:p>
    <w:p w14:paraId="47C60D0E" w14:textId="1CB5352A" w:rsidR="00B77407" w:rsidRPr="00935501" w:rsidRDefault="00B77407" w:rsidP="00B77407">
      <w:pPr>
        <w:rPr>
          <w:rFonts w:cs="Times New Roman"/>
          <w:i/>
          <w:sz w:val="20"/>
          <w:szCs w:val="20"/>
        </w:rPr>
      </w:pP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  <w:t xml:space="preserve">            </w:t>
      </w:r>
      <w:r w:rsidR="00C621B1">
        <w:rPr>
          <w:rFonts w:cs="Times New Roman"/>
          <w:sz w:val="20"/>
          <w:szCs w:val="20"/>
        </w:rPr>
        <w:tab/>
      </w:r>
      <w:r w:rsidR="00C621B1">
        <w:rPr>
          <w:rFonts w:cs="Times New Roman"/>
          <w:sz w:val="20"/>
          <w:szCs w:val="20"/>
        </w:rPr>
        <w:tab/>
      </w:r>
      <w:r w:rsidR="00C621B1">
        <w:rPr>
          <w:rFonts w:cs="Times New Roman"/>
          <w:sz w:val="20"/>
          <w:szCs w:val="20"/>
        </w:rPr>
        <w:tab/>
      </w:r>
      <w:r w:rsidR="00C621B1">
        <w:rPr>
          <w:rFonts w:cs="Times New Roman"/>
          <w:sz w:val="20"/>
          <w:szCs w:val="20"/>
        </w:rPr>
        <w:tab/>
      </w:r>
      <w:r w:rsidR="00C621B1">
        <w:rPr>
          <w:rFonts w:cs="Times New Roman"/>
          <w:sz w:val="20"/>
          <w:szCs w:val="20"/>
        </w:rPr>
        <w:tab/>
      </w:r>
      <w:r w:rsidR="00C621B1">
        <w:rPr>
          <w:rFonts w:cs="Times New Roman"/>
          <w:sz w:val="20"/>
          <w:szCs w:val="20"/>
        </w:rPr>
        <w:tab/>
      </w:r>
      <w:r w:rsidR="00C621B1">
        <w:rPr>
          <w:rFonts w:cs="Times New Roman"/>
          <w:sz w:val="20"/>
          <w:szCs w:val="20"/>
        </w:rPr>
        <w:tab/>
      </w:r>
      <w:r w:rsidR="00C621B1">
        <w:rPr>
          <w:rFonts w:cs="Times New Roman"/>
          <w:sz w:val="20"/>
          <w:szCs w:val="20"/>
        </w:rPr>
        <w:tab/>
      </w:r>
      <w:r w:rsidR="00C621B1">
        <w:rPr>
          <w:rFonts w:cs="Times New Roman"/>
          <w:sz w:val="20"/>
          <w:szCs w:val="20"/>
        </w:rPr>
        <w:tab/>
      </w:r>
      <w:r w:rsidRPr="00935501">
        <w:rPr>
          <w:rFonts w:cs="Times New Roman"/>
          <w:i/>
          <w:sz w:val="20"/>
          <w:szCs w:val="20"/>
        </w:rPr>
        <w:t>Podpis Wynajmującego</w:t>
      </w:r>
    </w:p>
    <w:p w14:paraId="13EF9B98" w14:textId="77777777" w:rsidR="00E655C7" w:rsidRPr="00935501" w:rsidRDefault="00E655C7" w:rsidP="00B77407">
      <w:pPr>
        <w:rPr>
          <w:b/>
          <w:bCs/>
          <w:sz w:val="20"/>
          <w:szCs w:val="20"/>
          <w:u w:val="single"/>
        </w:rPr>
      </w:pPr>
    </w:p>
    <w:p w14:paraId="6A30D0F6" w14:textId="77777777" w:rsidR="00B77407" w:rsidRPr="00935501" w:rsidRDefault="00B77407">
      <w:pPr>
        <w:rPr>
          <w:rFonts w:cs="Times New Roman"/>
          <w:sz w:val="20"/>
          <w:szCs w:val="20"/>
        </w:rPr>
      </w:pPr>
    </w:p>
    <w:sectPr w:rsidR="00B77407" w:rsidRPr="00935501" w:rsidSect="007B6DB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79D92" w14:textId="77777777" w:rsidR="00F4420E" w:rsidRDefault="00F4420E" w:rsidP="006C40E2">
      <w:pPr>
        <w:spacing w:after="0" w:line="240" w:lineRule="auto"/>
      </w:pPr>
      <w:r>
        <w:separator/>
      </w:r>
    </w:p>
  </w:endnote>
  <w:endnote w:type="continuationSeparator" w:id="0">
    <w:p w14:paraId="50D3011D" w14:textId="77777777" w:rsidR="00F4420E" w:rsidRDefault="00F4420E" w:rsidP="006C4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83063"/>
      <w:docPartObj>
        <w:docPartGallery w:val="Page Numbers (Bottom of Page)"/>
        <w:docPartUnique/>
      </w:docPartObj>
    </w:sdtPr>
    <w:sdtContent>
      <w:p w14:paraId="2575AE50" w14:textId="15DF69B4" w:rsidR="00F4420E" w:rsidRDefault="00F4420E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621B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EAD0243" w14:textId="77777777" w:rsidR="00F4420E" w:rsidRDefault="00F442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E6D7F" w14:textId="77777777" w:rsidR="00F4420E" w:rsidRDefault="00F4420E" w:rsidP="006C40E2">
      <w:pPr>
        <w:spacing w:after="0" w:line="240" w:lineRule="auto"/>
      </w:pPr>
      <w:r>
        <w:separator/>
      </w:r>
    </w:p>
  </w:footnote>
  <w:footnote w:type="continuationSeparator" w:id="0">
    <w:p w14:paraId="16CD5C7E" w14:textId="77777777" w:rsidR="00F4420E" w:rsidRDefault="00F4420E" w:rsidP="006C4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147A"/>
    <w:multiLevelType w:val="hybridMultilevel"/>
    <w:tmpl w:val="75FA84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F7A88"/>
    <w:multiLevelType w:val="hybridMultilevel"/>
    <w:tmpl w:val="01488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65C6F"/>
    <w:multiLevelType w:val="hybridMultilevel"/>
    <w:tmpl w:val="B4243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A4BEF"/>
    <w:multiLevelType w:val="hybridMultilevel"/>
    <w:tmpl w:val="98F8E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56D54"/>
    <w:multiLevelType w:val="hybridMultilevel"/>
    <w:tmpl w:val="0A002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F25E8"/>
    <w:multiLevelType w:val="hybridMultilevel"/>
    <w:tmpl w:val="BCFA5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77090"/>
    <w:multiLevelType w:val="multilevel"/>
    <w:tmpl w:val="37E00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657EEE"/>
    <w:multiLevelType w:val="hybridMultilevel"/>
    <w:tmpl w:val="AC7ECD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E06D9"/>
    <w:multiLevelType w:val="hybridMultilevel"/>
    <w:tmpl w:val="087610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2E7691"/>
    <w:multiLevelType w:val="hybridMultilevel"/>
    <w:tmpl w:val="F2D43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D2236"/>
    <w:multiLevelType w:val="hybridMultilevel"/>
    <w:tmpl w:val="63C4E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615C05"/>
    <w:multiLevelType w:val="hybridMultilevel"/>
    <w:tmpl w:val="EDC2D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F25862"/>
    <w:multiLevelType w:val="hybridMultilevel"/>
    <w:tmpl w:val="3EE2BC0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ADA1AB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C36CA2"/>
    <w:multiLevelType w:val="hybridMultilevel"/>
    <w:tmpl w:val="91AC0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8E7B99"/>
    <w:multiLevelType w:val="hybridMultilevel"/>
    <w:tmpl w:val="C4F2F4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7"/>
  </w:num>
  <w:num w:numId="4">
    <w:abstractNumId w:val="14"/>
  </w:num>
  <w:num w:numId="5">
    <w:abstractNumId w:val="13"/>
  </w:num>
  <w:num w:numId="6">
    <w:abstractNumId w:val="1"/>
  </w:num>
  <w:num w:numId="7">
    <w:abstractNumId w:val="10"/>
  </w:num>
  <w:num w:numId="8">
    <w:abstractNumId w:val="4"/>
  </w:num>
  <w:num w:numId="9">
    <w:abstractNumId w:val="6"/>
  </w:num>
  <w:num w:numId="10">
    <w:abstractNumId w:val="8"/>
  </w:num>
  <w:num w:numId="11">
    <w:abstractNumId w:val="0"/>
  </w:num>
  <w:num w:numId="12">
    <w:abstractNumId w:val="11"/>
  </w:num>
  <w:num w:numId="13">
    <w:abstractNumId w:val="5"/>
  </w:num>
  <w:num w:numId="14">
    <w:abstractNumId w:val="3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0E2"/>
    <w:rsid w:val="00002758"/>
    <w:rsid w:val="00004968"/>
    <w:rsid w:val="000077B6"/>
    <w:rsid w:val="00011654"/>
    <w:rsid w:val="00012EBE"/>
    <w:rsid w:val="00015380"/>
    <w:rsid w:val="00020A74"/>
    <w:rsid w:val="000220E6"/>
    <w:rsid w:val="00034B7D"/>
    <w:rsid w:val="00044A0D"/>
    <w:rsid w:val="0004639C"/>
    <w:rsid w:val="00046E37"/>
    <w:rsid w:val="000478C8"/>
    <w:rsid w:val="00047BC7"/>
    <w:rsid w:val="000501A5"/>
    <w:rsid w:val="000537AB"/>
    <w:rsid w:val="0005512D"/>
    <w:rsid w:val="00056784"/>
    <w:rsid w:val="0006118D"/>
    <w:rsid w:val="00063422"/>
    <w:rsid w:val="00064F9A"/>
    <w:rsid w:val="00066014"/>
    <w:rsid w:val="00071827"/>
    <w:rsid w:val="00084795"/>
    <w:rsid w:val="00087BC1"/>
    <w:rsid w:val="00090F0F"/>
    <w:rsid w:val="00091FD1"/>
    <w:rsid w:val="000922B0"/>
    <w:rsid w:val="000962D2"/>
    <w:rsid w:val="000A24B3"/>
    <w:rsid w:val="000A3BFF"/>
    <w:rsid w:val="000A5090"/>
    <w:rsid w:val="000A5E2F"/>
    <w:rsid w:val="000B25CB"/>
    <w:rsid w:val="000B4C1B"/>
    <w:rsid w:val="000C0AF3"/>
    <w:rsid w:val="000C0F5B"/>
    <w:rsid w:val="000C3138"/>
    <w:rsid w:val="000C7CE0"/>
    <w:rsid w:val="000D6CBD"/>
    <w:rsid w:val="000E2128"/>
    <w:rsid w:val="000E21E0"/>
    <w:rsid w:val="000F1B0A"/>
    <w:rsid w:val="000F3BE9"/>
    <w:rsid w:val="00107702"/>
    <w:rsid w:val="00111778"/>
    <w:rsid w:val="00114F0E"/>
    <w:rsid w:val="0011578C"/>
    <w:rsid w:val="00117CA4"/>
    <w:rsid w:val="00120153"/>
    <w:rsid w:val="00120321"/>
    <w:rsid w:val="0012121D"/>
    <w:rsid w:val="00121E7C"/>
    <w:rsid w:val="00123213"/>
    <w:rsid w:val="00123EC7"/>
    <w:rsid w:val="00130752"/>
    <w:rsid w:val="001312E4"/>
    <w:rsid w:val="001316CE"/>
    <w:rsid w:val="001320CD"/>
    <w:rsid w:val="001337C4"/>
    <w:rsid w:val="00134350"/>
    <w:rsid w:val="00134FBF"/>
    <w:rsid w:val="00136C2E"/>
    <w:rsid w:val="00141DF4"/>
    <w:rsid w:val="00142CCA"/>
    <w:rsid w:val="00146CFA"/>
    <w:rsid w:val="00147A39"/>
    <w:rsid w:val="00150E79"/>
    <w:rsid w:val="001534CC"/>
    <w:rsid w:val="00154027"/>
    <w:rsid w:val="00155ECE"/>
    <w:rsid w:val="00157E11"/>
    <w:rsid w:val="00162B3E"/>
    <w:rsid w:val="00163108"/>
    <w:rsid w:val="0016619A"/>
    <w:rsid w:val="001668D3"/>
    <w:rsid w:val="00167C32"/>
    <w:rsid w:val="001707A0"/>
    <w:rsid w:val="0017191B"/>
    <w:rsid w:val="00174BFF"/>
    <w:rsid w:val="00180866"/>
    <w:rsid w:val="00181F7A"/>
    <w:rsid w:val="001821E0"/>
    <w:rsid w:val="00183D19"/>
    <w:rsid w:val="00184A9D"/>
    <w:rsid w:val="00185C66"/>
    <w:rsid w:val="0019700F"/>
    <w:rsid w:val="001A3C91"/>
    <w:rsid w:val="001A59B3"/>
    <w:rsid w:val="001A5A96"/>
    <w:rsid w:val="001A63F4"/>
    <w:rsid w:val="001B5ED0"/>
    <w:rsid w:val="001B6D0E"/>
    <w:rsid w:val="001C2967"/>
    <w:rsid w:val="001C5222"/>
    <w:rsid w:val="001C5D20"/>
    <w:rsid w:val="001C6077"/>
    <w:rsid w:val="001D027F"/>
    <w:rsid w:val="001D1807"/>
    <w:rsid w:val="001D7EEB"/>
    <w:rsid w:val="001E3B6F"/>
    <w:rsid w:val="001E5363"/>
    <w:rsid w:val="001E5607"/>
    <w:rsid w:val="00200A5D"/>
    <w:rsid w:val="00202C4D"/>
    <w:rsid w:val="002031B1"/>
    <w:rsid w:val="00203954"/>
    <w:rsid w:val="0020524C"/>
    <w:rsid w:val="002072D3"/>
    <w:rsid w:val="00207688"/>
    <w:rsid w:val="0021019E"/>
    <w:rsid w:val="00213942"/>
    <w:rsid w:val="00214552"/>
    <w:rsid w:val="0021736F"/>
    <w:rsid w:val="002234AE"/>
    <w:rsid w:val="002268B1"/>
    <w:rsid w:val="00230136"/>
    <w:rsid w:val="002310B1"/>
    <w:rsid w:val="00233758"/>
    <w:rsid w:val="00234515"/>
    <w:rsid w:val="00236D55"/>
    <w:rsid w:val="0024494A"/>
    <w:rsid w:val="00245EF3"/>
    <w:rsid w:val="002476D8"/>
    <w:rsid w:val="00250601"/>
    <w:rsid w:val="002616FF"/>
    <w:rsid w:val="0026374B"/>
    <w:rsid w:val="00265C41"/>
    <w:rsid w:val="002662F0"/>
    <w:rsid w:val="0027054A"/>
    <w:rsid w:val="002705BB"/>
    <w:rsid w:val="002711AA"/>
    <w:rsid w:val="0027230B"/>
    <w:rsid w:val="00274231"/>
    <w:rsid w:val="0027554B"/>
    <w:rsid w:val="002866FC"/>
    <w:rsid w:val="00286AA8"/>
    <w:rsid w:val="002872B8"/>
    <w:rsid w:val="00293D83"/>
    <w:rsid w:val="00296674"/>
    <w:rsid w:val="002A0170"/>
    <w:rsid w:val="002A05A8"/>
    <w:rsid w:val="002A4EF6"/>
    <w:rsid w:val="002A60FB"/>
    <w:rsid w:val="002A73B3"/>
    <w:rsid w:val="002A73E2"/>
    <w:rsid w:val="002A7983"/>
    <w:rsid w:val="002B1DB7"/>
    <w:rsid w:val="002B4926"/>
    <w:rsid w:val="002B5311"/>
    <w:rsid w:val="002B756E"/>
    <w:rsid w:val="002D2EFF"/>
    <w:rsid w:val="002D478B"/>
    <w:rsid w:val="002D4803"/>
    <w:rsid w:val="002D4FC8"/>
    <w:rsid w:val="002D5D66"/>
    <w:rsid w:val="002E10A2"/>
    <w:rsid w:val="002E37B7"/>
    <w:rsid w:val="002E78C1"/>
    <w:rsid w:val="002F241D"/>
    <w:rsid w:val="002F394B"/>
    <w:rsid w:val="002F6BE9"/>
    <w:rsid w:val="003017AB"/>
    <w:rsid w:val="00302D10"/>
    <w:rsid w:val="003113F0"/>
    <w:rsid w:val="00312BAD"/>
    <w:rsid w:val="0031620C"/>
    <w:rsid w:val="00317840"/>
    <w:rsid w:val="003216D7"/>
    <w:rsid w:val="00321906"/>
    <w:rsid w:val="0032558F"/>
    <w:rsid w:val="003260C0"/>
    <w:rsid w:val="00327110"/>
    <w:rsid w:val="00330B15"/>
    <w:rsid w:val="003322BE"/>
    <w:rsid w:val="00334D74"/>
    <w:rsid w:val="0033609A"/>
    <w:rsid w:val="0033686B"/>
    <w:rsid w:val="003376CC"/>
    <w:rsid w:val="003379AC"/>
    <w:rsid w:val="00341125"/>
    <w:rsid w:val="00343866"/>
    <w:rsid w:val="00346996"/>
    <w:rsid w:val="00351DA1"/>
    <w:rsid w:val="00352FA8"/>
    <w:rsid w:val="00353D1E"/>
    <w:rsid w:val="00360017"/>
    <w:rsid w:val="00362F64"/>
    <w:rsid w:val="00374E77"/>
    <w:rsid w:val="0037722F"/>
    <w:rsid w:val="003778AC"/>
    <w:rsid w:val="003814FB"/>
    <w:rsid w:val="003837D5"/>
    <w:rsid w:val="00384AA1"/>
    <w:rsid w:val="00385027"/>
    <w:rsid w:val="003863DA"/>
    <w:rsid w:val="00387170"/>
    <w:rsid w:val="00387A44"/>
    <w:rsid w:val="00393794"/>
    <w:rsid w:val="003950ED"/>
    <w:rsid w:val="003965E6"/>
    <w:rsid w:val="00396D33"/>
    <w:rsid w:val="003A0B31"/>
    <w:rsid w:val="003A3F45"/>
    <w:rsid w:val="003A4909"/>
    <w:rsid w:val="003B3DDD"/>
    <w:rsid w:val="003B4C24"/>
    <w:rsid w:val="003B6796"/>
    <w:rsid w:val="003C0189"/>
    <w:rsid w:val="003C72FC"/>
    <w:rsid w:val="003C7931"/>
    <w:rsid w:val="003D261D"/>
    <w:rsid w:val="003D36B7"/>
    <w:rsid w:val="003D37E9"/>
    <w:rsid w:val="003D5909"/>
    <w:rsid w:val="003D7569"/>
    <w:rsid w:val="003E268E"/>
    <w:rsid w:val="003E4278"/>
    <w:rsid w:val="003E63BB"/>
    <w:rsid w:val="003E6B07"/>
    <w:rsid w:val="003F65BB"/>
    <w:rsid w:val="003F71E4"/>
    <w:rsid w:val="00402FDF"/>
    <w:rsid w:val="004039B3"/>
    <w:rsid w:val="00403C0D"/>
    <w:rsid w:val="004066AD"/>
    <w:rsid w:val="0041106A"/>
    <w:rsid w:val="00411F32"/>
    <w:rsid w:val="00412A6C"/>
    <w:rsid w:val="004132E5"/>
    <w:rsid w:val="0041356E"/>
    <w:rsid w:val="00415D93"/>
    <w:rsid w:val="004161D0"/>
    <w:rsid w:val="004206C9"/>
    <w:rsid w:val="00420E7D"/>
    <w:rsid w:val="00430F36"/>
    <w:rsid w:val="00434065"/>
    <w:rsid w:val="00434070"/>
    <w:rsid w:val="00434497"/>
    <w:rsid w:val="00434535"/>
    <w:rsid w:val="00435CEB"/>
    <w:rsid w:val="0044212F"/>
    <w:rsid w:val="0044219D"/>
    <w:rsid w:val="004427E1"/>
    <w:rsid w:val="00445622"/>
    <w:rsid w:val="00445DCF"/>
    <w:rsid w:val="0044734A"/>
    <w:rsid w:val="004504EA"/>
    <w:rsid w:val="004511A2"/>
    <w:rsid w:val="004511E8"/>
    <w:rsid w:val="0045361A"/>
    <w:rsid w:val="00455A4D"/>
    <w:rsid w:val="00455CDE"/>
    <w:rsid w:val="00457D83"/>
    <w:rsid w:val="00461144"/>
    <w:rsid w:val="0046289D"/>
    <w:rsid w:val="00462C74"/>
    <w:rsid w:val="00470CAC"/>
    <w:rsid w:val="0047226F"/>
    <w:rsid w:val="004760C5"/>
    <w:rsid w:val="00476EFB"/>
    <w:rsid w:val="00477C5E"/>
    <w:rsid w:val="004808E9"/>
    <w:rsid w:val="00481A17"/>
    <w:rsid w:val="0048202C"/>
    <w:rsid w:val="00483C9D"/>
    <w:rsid w:val="0049345A"/>
    <w:rsid w:val="00495BDB"/>
    <w:rsid w:val="00496276"/>
    <w:rsid w:val="004A7B8B"/>
    <w:rsid w:val="004B2AEC"/>
    <w:rsid w:val="004B74D9"/>
    <w:rsid w:val="004C4472"/>
    <w:rsid w:val="004C621B"/>
    <w:rsid w:val="004C63FB"/>
    <w:rsid w:val="004E0BF7"/>
    <w:rsid w:val="004E1C31"/>
    <w:rsid w:val="004E65B5"/>
    <w:rsid w:val="004E69C8"/>
    <w:rsid w:val="004F21F9"/>
    <w:rsid w:val="0050044E"/>
    <w:rsid w:val="00501FC2"/>
    <w:rsid w:val="00514D71"/>
    <w:rsid w:val="00516D66"/>
    <w:rsid w:val="005173B2"/>
    <w:rsid w:val="00526ADB"/>
    <w:rsid w:val="00526FE8"/>
    <w:rsid w:val="005270F7"/>
    <w:rsid w:val="005276D7"/>
    <w:rsid w:val="00530E6D"/>
    <w:rsid w:val="00536DEF"/>
    <w:rsid w:val="00543C28"/>
    <w:rsid w:val="00544651"/>
    <w:rsid w:val="00544A21"/>
    <w:rsid w:val="00545579"/>
    <w:rsid w:val="0055247C"/>
    <w:rsid w:val="005529D1"/>
    <w:rsid w:val="005605D5"/>
    <w:rsid w:val="005633C4"/>
    <w:rsid w:val="0057188E"/>
    <w:rsid w:val="00572541"/>
    <w:rsid w:val="00577AC3"/>
    <w:rsid w:val="00582CDE"/>
    <w:rsid w:val="0058373F"/>
    <w:rsid w:val="00587373"/>
    <w:rsid w:val="00587BE5"/>
    <w:rsid w:val="005901FE"/>
    <w:rsid w:val="00592237"/>
    <w:rsid w:val="00592D0D"/>
    <w:rsid w:val="00594235"/>
    <w:rsid w:val="00597FE3"/>
    <w:rsid w:val="005A0C31"/>
    <w:rsid w:val="005A363A"/>
    <w:rsid w:val="005A4079"/>
    <w:rsid w:val="005A5783"/>
    <w:rsid w:val="005B417B"/>
    <w:rsid w:val="005C3C20"/>
    <w:rsid w:val="005C711A"/>
    <w:rsid w:val="005D299A"/>
    <w:rsid w:val="005D46DC"/>
    <w:rsid w:val="005E1137"/>
    <w:rsid w:val="005E2065"/>
    <w:rsid w:val="005F04DA"/>
    <w:rsid w:val="005F262E"/>
    <w:rsid w:val="005F3AFA"/>
    <w:rsid w:val="006002AB"/>
    <w:rsid w:val="006019F2"/>
    <w:rsid w:val="0060330D"/>
    <w:rsid w:val="00605EE9"/>
    <w:rsid w:val="00606772"/>
    <w:rsid w:val="00606A99"/>
    <w:rsid w:val="00612D8E"/>
    <w:rsid w:val="00620FB7"/>
    <w:rsid w:val="0062273B"/>
    <w:rsid w:val="00625078"/>
    <w:rsid w:val="00625D51"/>
    <w:rsid w:val="00634E7B"/>
    <w:rsid w:val="00637F6B"/>
    <w:rsid w:val="006407BD"/>
    <w:rsid w:val="006408F8"/>
    <w:rsid w:val="00644CA1"/>
    <w:rsid w:val="00647648"/>
    <w:rsid w:val="00651DEC"/>
    <w:rsid w:val="006536C9"/>
    <w:rsid w:val="00663242"/>
    <w:rsid w:val="00663999"/>
    <w:rsid w:val="00664FD7"/>
    <w:rsid w:val="00666477"/>
    <w:rsid w:val="0066774A"/>
    <w:rsid w:val="00682A28"/>
    <w:rsid w:val="0068321B"/>
    <w:rsid w:val="006832FE"/>
    <w:rsid w:val="00690C4C"/>
    <w:rsid w:val="006956DF"/>
    <w:rsid w:val="0069636D"/>
    <w:rsid w:val="006A139E"/>
    <w:rsid w:val="006B051E"/>
    <w:rsid w:val="006B1AE8"/>
    <w:rsid w:val="006B1CFA"/>
    <w:rsid w:val="006B206D"/>
    <w:rsid w:val="006B50E0"/>
    <w:rsid w:val="006B56F7"/>
    <w:rsid w:val="006C40E2"/>
    <w:rsid w:val="006C4DFF"/>
    <w:rsid w:val="006C5172"/>
    <w:rsid w:val="006C58BE"/>
    <w:rsid w:val="006C65FC"/>
    <w:rsid w:val="006C7734"/>
    <w:rsid w:val="006D0446"/>
    <w:rsid w:val="006E1E9B"/>
    <w:rsid w:val="006E2B5A"/>
    <w:rsid w:val="006E617A"/>
    <w:rsid w:val="006E7EAF"/>
    <w:rsid w:val="006F2026"/>
    <w:rsid w:val="006F66B4"/>
    <w:rsid w:val="00701A5A"/>
    <w:rsid w:val="007037A9"/>
    <w:rsid w:val="00703E0D"/>
    <w:rsid w:val="00707755"/>
    <w:rsid w:val="00710E35"/>
    <w:rsid w:val="00714C48"/>
    <w:rsid w:val="00714DE8"/>
    <w:rsid w:val="00714E51"/>
    <w:rsid w:val="00720490"/>
    <w:rsid w:val="00725522"/>
    <w:rsid w:val="00727500"/>
    <w:rsid w:val="007276AD"/>
    <w:rsid w:val="0073276B"/>
    <w:rsid w:val="00732AF8"/>
    <w:rsid w:val="00735387"/>
    <w:rsid w:val="00736B3F"/>
    <w:rsid w:val="00736E76"/>
    <w:rsid w:val="00736FE3"/>
    <w:rsid w:val="0073705E"/>
    <w:rsid w:val="00742AE1"/>
    <w:rsid w:val="00745E40"/>
    <w:rsid w:val="00751CF3"/>
    <w:rsid w:val="00757C1F"/>
    <w:rsid w:val="00762094"/>
    <w:rsid w:val="007639FB"/>
    <w:rsid w:val="00763B1F"/>
    <w:rsid w:val="00765395"/>
    <w:rsid w:val="0076762D"/>
    <w:rsid w:val="007750B0"/>
    <w:rsid w:val="00782A8C"/>
    <w:rsid w:val="00786096"/>
    <w:rsid w:val="007941E8"/>
    <w:rsid w:val="007A160C"/>
    <w:rsid w:val="007A27F9"/>
    <w:rsid w:val="007A6D29"/>
    <w:rsid w:val="007A70C1"/>
    <w:rsid w:val="007B10D4"/>
    <w:rsid w:val="007B4A4E"/>
    <w:rsid w:val="007B6DB0"/>
    <w:rsid w:val="007B7CAF"/>
    <w:rsid w:val="007C1115"/>
    <w:rsid w:val="007C169A"/>
    <w:rsid w:val="007C1DB6"/>
    <w:rsid w:val="007C20FE"/>
    <w:rsid w:val="007C3170"/>
    <w:rsid w:val="007C3E67"/>
    <w:rsid w:val="007C74EC"/>
    <w:rsid w:val="007D6938"/>
    <w:rsid w:val="007E7649"/>
    <w:rsid w:val="007F11CA"/>
    <w:rsid w:val="007F4BE7"/>
    <w:rsid w:val="00803B17"/>
    <w:rsid w:val="008051E2"/>
    <w:rsid w:val="008053E4"/>
    <w:rsid w:val="0080641A"/>
    <w:rsid w:val="0081378F"/>
    <w:rsid w:val="00814A71"/>
    <w:rsid w:val="0081673F"/>
    <w:rsid w:val="00817033"/>
    <w:rsid w:val="008179BA"/>
    <w:rsid w:val="008200A2"/>
    <w:rsid w:val="00820991"/>
    <w:rsid w:val="00820B94"/>
    <w:rsid w:val="00820F36"/>
    <w:rsid w:val="00824ED6"/>
    <w:rsid w:val="008265E5"/>
    <w:rsid w:val="00832C66"/>
    <w:rsid w:val="0083481B"/>
    <w:rsid w:val="00840813"/>
    <w:rsid w:val="00841F0D"/>
    <w:rsid w:val="008421E0"/>
    <w:rsid w:val="00842DFF"/>
    <w:rsid w:val="008435AF"/>
    <w:rsid w:val="008456FF"/>
    <w:rsid w:val="00850972"/>
    <w:rsid w:val="0085756B"/>
    <w:rsid w:val="00857DB0"/>
    <w:rsid w:val="008609E0"/>
    <w:rsid w:val="00862889"/>
    <w:rsid w:val="00865283"/>
    <w:rsid w:val="00866510"/>
    <w:rsid w:val="00867EE0"/>
    <w:rsid w:val="008701AA"/>
    <w:rsid w:val="00872479"/>
    <w:rsid w:val="008745FD"/>
    <w:rsid w:val="00881246"/>
    <w:rsid w:val="008828B0"/>
    <w:rsid w:val="008834CF"/>
    <w:rsid w:val="00885A85"/>
    <w:rsid w:val="00895D46"/>
    <w:rsid w:val="008965A0"/>
    <w:rsid w:val="008A4526"/>
    <w:rsid w:val="008B115F"/>
    <w:rsid w:val="008B42B8"/>
    <w:rsid w:val="008B494F"/>
    <w:rsid w:val="008B4BF9"/>
    <w:rsid w:val="008B5F78"/>
    <w:rsid w:val="008B6F9B"/>
    <w:rsid w:val="008C297C"/>
    <w:rsid w:val="008C2D1D"/>
    <w:rsid w:val="008C4C4C"/>
    <w:rsid w:val="008C60E3"/>
    <w:rsid w:val="008C6648"/>
    <w:rsid w:val="008C7F6C"/>
    <w:rsid w:val="008D4629"/>
    <w:rsid w:val="008E0376"/>
    <w:rsid w:val="008E421D"/>
    <w:rsid w:val="008E5419"/>
    <w:rsid w:val="008E5629"/>
    <w:rsid w:val="008F2CDB"/>
    <w:rsid w:val="008F37C1"/>
    <w:rsid w:val="008F508D"/>
    <w:rsid w:val="00905DCB"/>
    <w:rsid w:val="00907402"/>
    <w:rsid w:val="00910D9D"/>
    <w:rsid w:val="0091291B"/>
    <w:rsid w:val="00922E62"/>
    <w:rsid w:val="0092338E"/>
    <w:rsid w:val="0093187C"/>
    <w:rsid w:val="00935501"/>
    <w:rsid w:val="0093604F"/>
    <w:rsid w:val="00937DA4"/>
    <w:rsid w:val="0094083B"/>
    <w:rsid w:val="009409CD"/>
    <w:rsid w:val="00941E51"/>
    <w:rsid w:val="00942385"/>
    <w:rsid w:val="00962DD7"/>
    <w:rsid w:val="00963650"/>
    <w:rsid w:val="00965925"/>
    <w:rsid w:val="009666E2"/>
    <w:rsid w:val="0097166C"/>
    <w:rsid w:val="00972265"/>
    <w:rsid w:val="00972944"/>
    <w:rsid w:val="009748AF"/>
    <w:rsid w:val="00974CCA"/>
    <w:rsid w:val="00983078"/>
    <w:rsid w:val="00983346"/>
    <w:rsid w:val="009833D4"/>
    <w:rsid w:val="009846D8"/>
    <w:rsid w:val="0098566F"/>
    <w:rsid w:val="009904BA"/>
    <w:rsid w:val="00995CE0"/>
    <w:rsid w:val="009A1D7A"/>
    <w:rsid w:val="009A239E"/>
    <w:rsid w:val="009A3C24"/>
    <w:rsid w:val="009A5089"/>
    <w:rsid w:val="009A67A8"/>
    <w:rsid w:val="009A68D7"/>
    <w:rsid w:val="009A7F78"/>
    <w:rsid w:val="009B09BB"/>
    <w:rsid w:val="009B237B"/>
    <w:rsid w:val="009B44CA"/>
    <w:rsid w:val="009C1182"/>
    <w:rsid w:val="009C51C0"/>
    <w:rsid w:val="009D033F"/>
    <w:rsid w:val="009D1182"/>
    <w:rsid w:val="009D6A6D"/>
    <w:rsid w:val="009E0D8A"/>
    <w:rsid w:val="009E173A"/>
    <w:rsid w:val="009E2EC6"/>
    <w:rsid w:val="009E4122"/>
    <w:rsid w:val="009F132C"/>
    <w:rsid w:val="009F5C0C"/>
    <w:rsid w:val="009F5E8B"/>
    <w:rsid w:val="00A03F2B"/>
    <w:rsid w:val="00A119AD"/>
    <w:rsid w:val="00A12FAE"/>
    <w:rsid w:val="00A13BEC"/>
    <w:rsid w:val="00A16634"/>
    <w:rsid w:val="00A16AEC"/>
    <w:rsid w:val="00A179CC"/>
    <w:rsid w:val="00A25F22"/>
    <w:rsid w:val="00A26D59"/>
    <w:rsid w:val="00A31A4F"/>
    <w:rsid w:val="00A32C39"/>
    <w:rsid w:val="00A36760"/>
    <w:rsid w:val="00A374B4"/>
    <w:rsid w:val="00A4518E"/>
    <w:rsid w:val="00A47D6A"/>
    <w:rsid w:val="00A515FE"/>
    <w:rsid w:val="00A51E35"/>
    <w:rsid w:val="00A528F3"/>
    <w:rsid w:val="00A537EA"/>
    <w:rsid w:val="00A5545D"/>
    <w:rsid w:val="00A574E9"/>
    <w:rsid w:val="00A61579"/>
    <w:rsid w:val="00A633A4"/>
    <w:rsid w:val="00A64667"/>
    <w:rsid w:val="00A64F91"/>
    <w:rsid w:val="00A65A5E"/>
    <w:rsid w:val="00A719E0"/>
    <w:rsid w:val="00A800B2"/>
    <w:rsid w:val="00A81FD9"/>
    <w:rsid w:val="00A842A5"/>
    <w:rsid w:val="00A84581"/>
    <w:rsid w:val="00A860F8"/>
    <w:rsid w:val="00A86650"/>
    <w:rsid w:val="00A90B2D"/>
    <w:rsid w:val="00A91685"/>
    <w:rsid w:val="00A929D4"/>
    <w:rsid w:val="00A9336A"/>
    <w:rsid w:val="00A95934"/>
    <w:rsid w:val="00AA1344"/>
    <w:rsid w:val="00AA1C0F"/>
    <w:rsid w:val="00AA3850"/>
    <w:rsid w:val="00AA3981"/>
    <w:rsid w:val="00AA39FE"/>
    <w:rsid w:val="00AA4A0A"/>
    <w:rsid w:val="00AB4AFC"/>
    <w:rsid w:val="00AB4B81"/>
    <w:rsid w:val="00AB686B"/>
    <w:rsid w:val="00AC1392"/>
    <w:rsid w:val="00AC1C30"/>
    <w:rsid w:val="00AE04E9"/>
    <w:rsid w:val="00AE1116"/>
    <w:rsid w:val="00AE1FF9"/>
    <w:rsid w:val="00AE60EB"/>
    <w:rsid w:val="00AE7525"/>
    <w:rsid w:val="00AE7D83"/>
    <w:rsid w:val="00AF248C"/>
    <w:rsid w:val="00AF295B"/>
    <w:rsid w:val="00AF4726"/>
    <w:rsid w:val="00AF515E"/>
    <w:rsid w:val="00B013D4"/>
    <w:rsid w:val="00B0229E"/>
    <w:rsid w:val="00B07A7E"/>
    <w:rsid w:val="00B1045F"/>
    <w:rsid w:val="00B148E2"/>
    <w:rsid w:val="00B15BA1"/>
    <w:rsid w:val="00B176A9"/>
    <w:rsid w:val="00B228DF"/>
    <w:rsid w:val="00B27513"/>
    <w:rsid w:val="00B31E74"/>
    <w:rsid w:val="00B32432"/>
    <w:rsid w:val="00B36924"/>
    <w:rsid w:val="00B511DE"/>
    <w:rsid w:val="00B5232B"/>
    <w:rsid w:val="00B66742"/>
    <w:rsid w:val="00B70423"/>
    <w:rsid w:val="00B704CB"/>
    <w:rsid w:val="00B712BE"/>
    <w:rsid w:val="00B71AE8"/>
    <w:rsid w:val="00B7594D"/>
    <w:rsid w:val="00B77407"/>
    <w:rsid w:val="00B82848"/>
    <w:rsid w:val="00B8431E"/>
    <w:rsid w:val="00B91478"/>
    <w:rsid w:val="00B93489"/>
    <w:rsid w:val="00BA25FE"/>
    <w:rsid w:val="00BA34B1"/>
    <w:rsid w:val="00BA4E3B"/>
    <w:rsid w:val="00BA5800"/>
    <w:rsid w:val="00BB0429"/>
    <w:rsid w:val="00BB2251"/>
    <w:rsid w:val="00BB255E"/>
    <w:rsid w:val="00BB2B36"/>
    <w:rsid w:val="00BB5EAE"/>
    <w:rsid w:val="00BC0BFA"/>
    <w:rsid w:val="00BC3CB0"/>
    <w:rsid w:val="00BC4162"/>
    <w:rsid w:val="00BC6F80"/>
    <w:rsid w:val="00BD0377"/>
    <w:rsid w:val="00BD4D95"/>
    <w:rsid w:val="00BD5C3C"/>
    <w:rsid w:val="00BD7AD4"/>
    <w:rsid w:val="00BE0D4C"/>
    <w:rsid w:val="00BE211F"/>
    <w:rsid w:val="00BE55D7"/>
    <w:rsid w:val="00BE5C72"/>
    <w:rsid w:val="00BF12F3"/>
    <w:rsid w:val="00BF37F5"/>
    <w:rsid w:val="00C000D7"/>
    <w:rsid w:val="00C013B1"/>
    <w:rsid w:val="00C016C3"/>
    <w:rsid w:val="00C02E49"/>
    <w:rsid w:val="00C0354A"/>
    <w:rsid w:val="00C06144"/>
    <w:rsid w:val="00C06A15"/>
    <w:rsid w:val="00C11910"/>
    <w:rsid w:val="00C12321"/>
    <w:rsid w:val="00C13342"/>
    <w:rsid w:val="00C151F2"/>
    <w:rsid w:val="00C21CF9"/>
    <w:rsid w:val="00C23211"/>
    <w:rsid w:val="00C3068E"/>
    <w:rsid w:val="00C32F0E"/>
    <w:rsid w:val="00C36F4C"/>
    <w:rsid w:val="00C36F9C"/>
    <w:rsid w:val="00C37BF6"/>
    <w:rsid w:val="00C44268"/>
    <w:rsid w:val="00C44E40"/>
    <w:rsid w:val="00C46383"/>
    <w:rsid w:val="00C52A02"/>
    <w:rsid w:val="00C53B09"/>
    <w:rsid w:val="00C54014"/>
    <w:rsid w:val="00C54C17"/>
    <w:rsid w:val="00C56846"/>
    <w:rsid w:val="00C572DF"/>
    <w:rsid w:val="00C621B1"/>
    <w:rsid w:val="00C721DA"/>
    <w:rsid w:val="00C729DC"/>
    <w:rsid w:val="00C73FA9"/>
    <w:rsid w:val="00C7492D"/>
    <w:rsid w:val="00C77B02"/>
    <w:rsid w:val="00C855D5"/>
    <w:rsid w:val="00C87453"/>
    <w:rsid w:val="00C937CF"/>
    <w:rsid w:val="00CA1046"/>
    <w:rsid w:val="00CA24D8"/>
    <w:rsid w:val="00CA40E8"/>
    <w:rsid w:val="00CA59E3"/>
    <w:rsid w:val="00CA655F"/>
    <w:rsid w:val="00CB3AF5"/>
    <w:rsid w:val="00CB463D"/>
    <w:rsid w:val="00CB55C7"/>
    <w:rsid w:val="00CC081B"/>
    <w:rsid w:val="00CC5E83"/>
    <w:rsid w:val="00CD4612"/>
    <w:rsid w:val="00CD57F9"/>
    <w:rsid w:val="00CD74FC"/>
    <w:rsid w:val="00CE41E5"/>
    <w:rsid w:val="00CF07C2"/>
    <w:rsid w:val="00CF41F3"/>
    <w:rsid w:val="00CF467A"/>
    <w:rsid w:val="00CF70CB"/>
    <w:rsid w:val="00D00C75"/>
    <w:rsid w:val="00D016F3"/>
    <w:rsid w:val="00D0314D"/>
    <w:rsid w:val="00D166CB"/>
    <w:rsid w:val="00D2090B"/>
    <w:rsid w:val="00D23946"/>
    <w:rsid w:val="00D2510B"/>
    <w:rsid w:val="00D25239"/>
    <w:rsid w:val="00D370F3"/>
    <w:rsid w:val="00D40EB2"/>
    <w:rsid w:val="00D44623"/>
    <w:rsid w:val="00D607A1"/>
    <w:rsid w:val="00D616D7"/>
    <w:rsid w:val="00D66787"/>
    <w:rsid w:val="00D74DBF"/>
    <w:rsid w:val="00D81BED"/>
    <w:rsid w:val="00D820AD"/>
    <w:rsid w:val="00D82847"/>
    <w:rsid w:val="00D92867"/>
    <w:rsid w:val="00D938E7"/>
    <w:rsid w:val="00D959A8"/>
    <w:rsid w:val="00DA2DC8"/>
    <w:rsid w:val="00DA7BDB"/>
    <w:rsid w:val="00DA7E0E"/>
    <w:rsid w:val="00DA7E9C"/>
    <w:rsid w:val="00DA7F18"/>
    <w:rsid w:val="00DB1502"/>
    <w:rsid w:val="00DB455E"/>
    <w:rsid w:val="00DB4C57"/>
    <w:rsid w:val="00DC0009"/>
    <w:rsid w:val="00DC0184"/>
    <w:rsid w:val="00DC1DB3"/>
    <w:rsid w:val="00DC4E86"/>
    <w:rsid w:val="00DC5145"/>
    <w:rsid w:val="00DE191E"/>
    <w:rsid w:val="00DE236A"/>
    <w:rsid w:val="00DE35B7"/>
    <w:rsid w:val="00DF49D6"/>
    <w:rsid w:val="00DF7742"/>
    <w:rsid w:val="00E01AC8"/>
    <w:rsid w:val="00E0377D"/>
    <w:rsid w:val="00E061E3"/>
    <w:rsid w:val="00E078C0"/>
    <w:rsid w:val="00E37528"/>
    <w:rsid w:val="00E37775"/>
    <w:rsid w:val="00E42566"/>
    <w:rsid w:val="00E43F6A"/>
    <w:rsid w:val="00E523EA"/>
    <w:rsid w:val="00E52592"/>
    <w:rsid w:val="00E64827"/>
    <w:rsid w:val="00E655C7"/>
    <w:rsid w:val="00E67F47"/>
    <w:rsid w:val="00E71019"/>
    <w:rsid w:val="00E75524"/>
    <w:rsid w:val="00E76F73"/>
    <w:rsid w:val="00E80653"/>
    <w:rsid w:val="00E852AF"/>
    <w:rsid w:val="00E8550B"/>
    <w:rsid w:val="00E87F87"/>
    <w:rsid w:val="00E90A0F"/>
    <w:rsid w:val="00E928C4"/>
    <w:rsid w:val="00E93E32"/>
    <w:rsid w:val="00E97EE8"/>
    <w:rsid w:val="00EA152A"/>
    <w:rsid w:val="00EA1A26"/>
    <w:rsid w:val="00EA1B6A"/>
    <w:rsid w:val="00EA3545"/>
    <w:rsid w:val="00EA684F"/>
    <w:rsid w:val="00EB0129"/>
    <w:rsid w:val="00EB06A6"/>
    <w:rsid w:val="00EC2357"/>
    <w:rsid w:val="00EC3751"/>
    <w:rsid w:val="00ED259B"/>
    <w:rsid w:val="00EE2EA1"/>
    <w:rsid w:val="00EE4611"/>
    <w:rsid w:val="00EE6588"/>
    <w:rsid w:val="00EE6EC0"/>
    <w:rsid w:val="00EF1AD8"/>
    <w:rsid w:val="00F00964"/>
    <w:rsid w:val="00F0261E"/>
    <w:rsid w:val="00F02768"/>
    <w:rsid w:val="00F10C99"/>
    <w:rsid w:val="00F147B4"/>
    <w:rsid w:val="00F16659"/>
    <w:rsid w:val="00F248DD"/>
    <w:rsid w:val="00F314B7"/>
    <w:rsid w:val="00F325D1"/>
    <w:rsid w:val="00F32E90"/>
    <w:rsid w:val="00F336FB"/>
    <w:rsid w:val="00F33D14"/>
    <w:rsid w:val="00F341CD"/>
    <w:rsid w:val="00F34BD9"/>
    <w:rsid w:val="00F40D31"/>
    <w:rsid w:val="00F43DC3"/>
    <w:rsid w:val="00F4420E"/>
    <w:rsid w:val="00F45247"/>
    <w:rsid w:val="00F53601"/>
    <w:rsid w:val="00F61581"/>
    <w:rsid w:val="00F65303"/>
    <w:rsid w:val="00F667CF"/>
    <w:rsid w:val="00F706FF"/>
    <w:rsid w:val="00F72910"/>
    <w:rsid w:val="00F73850"/>
    <w:rsid w:val="00F762A5"/>
    <w:rsid w:val="00F810C9"/>
    <w:rsid w:val="00F82373"/>
    <w:rsid w:val="00F83E4E"/>
    <w:rsid w:val="00F8448C"/>
    <w:rsid w:val="00F84A6E"/>
    <w:rsid w:val="00F84E32"/>
    <w:rsid w:val="00F851A6"/>
    <w:rsid w:val="00F86001"/>
    <w:rsid w:val="00F9024A"/>
    <w:rsid w:val="00F917A9"/>
    <w:rsid w:val="00FA2062"/>
    <w:rsid w:val="00FA3ACA"/>
    <w:rsid w:val="00FA3F5C"/>
    <w:rsid w:val="00FB1853"/>
    <w:rsid w:val="00FB4F68"/>
    <w:rsid w:val="00FB5433"/>
    <w:rsid w:val="00FB5509"/>
    <w:rsid w:val="00FC02A2"/>
    <w:rsid w:val="00FC21DD"/>
    <w:rsid w:val="00FC2E4A"/>
    <w:rsid w:val="00FC3CD8"/>
    <w:rsid w:val="00FC4243"/>
    <w:rsid w:val="00FD2E5A"/>
    <w:rsid w:val="00FD3B4D"/>
    <w:rsid w:val="00FD3F55"/>
    <w:rsid w:val="00FD4211"/>
    <w:rsid w:val="00FD6181"/>
    <w:rsid w:val="00FD7C5A"/>
    <w:rsid w:val="00FD7FB2"/>
    <w:rsid w:val="00FE19AB"/>
    <w:rsid w:val="00FE500A"/>
    <w:rsid w:val="00FE7E12"/>
    <w:rsid w:val="00FF02D7"/>
    <w:rsid w:val="00FF1B17"/>
    <w:rsid w:val="00FF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551E3"/>
  <w15:docId w15:val="{BAB8B6D6-3643-4DDF-BAF5-D9AE47918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65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C40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6C4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C40E2"/>
  </w:style>
  <w:style w:type="paragraph" w:styleId="Stopka">
    <w:name w:val="footer"/>
    <w:basedOn w:val="Normalny"/>
    <w:link w:val="StopkaZnak"/>
    <w:uiPriority w:val="99"/>
    <w:unhideWhenUsed/>
    <w:rsid w:val="006C4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0E2"/>
  </w:style>
  <w:style w:type="paragraph" w:styleId="Akapitzlist">
    <w:name w:val="List Paragraph"/>
    <w:basedOn w:val="Normalny"/>
    <w:uiPriority w:val="34"/>
    <w:qFormat/>
    <w:rsid w:val="00C572D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64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8C297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4"/>
      <w:szCs w:val="20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32CBC-1634-4B0F-8DE7-6FF52E5E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2143</TotalTime>
  <Pages>8</Pages>
  <Words>1433</Words>
  <Characters>8601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Czubasiewicz</dc:creator>
  <cp:keywords/>
  <dc:description/>
  <cp:lastModifiedBy>Marta Kubera</cp:lastModifiedBy>
  <cp:revision>201</cp:revision>
  <dcterms:created xsi:type="dcterms:W3CDTF">2017-06-07T11:00:00Z</dcterms:created>
  <dcterms:modified xsi:type="dcterms:W3CDTF">2026-04-24T07:42:00Z</dcterms:modified>
</cp:coreProperties>
</file>